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BEA" w:rsidRPr="0075126A" w:rsidRDefault="00127BEA" w:rsidP="0075126A">
      <w:pPr>
        <w:pStyle w:val="a3"/>
        <w:jc w:val="center"/>
        <w:rPr>
          <w:sz w:val="28"/>
          <w:szCs w:val="28"/>
        </w:rPr>
      </w:pPr>
      <w:r w:rsidRPr="0075126A">
        <w:rPr>
          <w:rFonts w:hint="eastAsia"/>
          <w:sz w:val="28"/>
          <w:szCs w:val="28"/>
        </w:rPr>
        <w:t>公益財団法人埼玉県公園緑地協会財務規程（抜粋）</w:t>
      </w:r>
    </w:p>
    <w:p w:rsidR="00127BEA" w:rsidRDefault="00127BEA" w:rsidP="00127BEA">
      <w:pPr>
        <w:pStyle w:val="a3"/>
      </w:pPr>
    </w:p>
    <w:p w:rsidR="00127BEA" w:rsidRPr="004B2344" w:rsidRDefault="00127BEA" w:rsidP="00127BEA">
      <w:pPr>
        <w:pStyle w:val="a3"/>
      </w:pPr>
      <w:r w:rsidRPr="004B2344">
        <w:t>(</w:t>
      </w:r>
      <w:r w:rsidRPr="004B2344">
        <w:rPr>
          <w:rFonts w:hint="eastAsia"/>
        </w:rPr>
        <w:t>入札保証金</w:t>
      </w:r>
      <w:r w:rsidRPr="004B2344">
        <w:t>)</w:t>
      </w:r>
    </w:p>
    <w:p w:rsidR="00127BEA" w:rsidRPr="004B2344" w:rsidRDefault="00127BEA" w:rsidP="00127BEA">
      <w:pPr>
        <w:autoSpaceDE w:val="0"/>
        <w:autoSpaceDN w:val="0"/>
        <w:adjustRightInd w:val="0"/>
        <w:ind w:left="210" w:hangingChars="100" w:hanging="210"/>
        <w:jc w:val="left"/>
        <w:rPr>
          <w:rFonts w:ascii="ＭＳ 明朝" w:hAnsi="Times New Roman"/>
          <w:kern w:val="0"/>
        </w:rPr>
      </w:pPr>
      <w:r w:rsidRPr="004B2344">
        <w:rPr>
          <w:rFonts w:ascii="ＭＳ ゴシック" w:eastAsia="ＭＳ ゴシック" w:hAnsi="ＭＳ ゴシック" w:hint="eastAsia"/>
          <w:kern w:val="0"/>
        </w:rPr>
        <w:t>第66条</w:t>
      </w:r>
      <w:r w:rsidRPr="004B2344">
        <w:rPr>
          <w:rFonts w:ascii="ＭＳ 明朝" w:hAnsi="ＭＳ ゴシック" w:hint="eastAsia"/>
          <w:kern w:val="0"/>
        </w:rPr>
        <w:t xml:space="preserve">  </w:t>
      </w:r>
      <w:r w:rsidRPr="004B2344">
        <w:rPr>
          <w:rFonts w:ascii="ＭＳ 明朝" w:hAnsi="Times New Roman" w:hint="eastAsia"/>
          <w:kern w:val="0"/>
        </w:rPr>
        <w:t>一般競争入札に参加しようとする者から納付させる入札保証金の率は見積金額の</w:t>
      </w:r>
      <w:r w:rsidRPr="004B2344">
        <w:rPr>
          <w:rFonts w:ascii="ＭＳ 明朝" w:hAnsi="Times New Roman"/>
          <w:kern w:val="0"/>
        </w:rPr>
        <w:t>100</w:t>
      </w:r>
      <w:r w:rsidRPr="004B2344">
        <w:rPr>
          <w:rFonts w:ascii="ＭＳ 明朝" w:hAnsi="Times New Roman" w:hint="eastAsia"/>
          <w:kern w:val="0"/>
        </w:rPr>
        <w:t>分の</w:t>
      </w:r>
      <w:r w:rsidRPr="004B2344">
        <w:rPr>
          <w:rFonts w:ascii="ＭＳ 明朝" w:hAnsi="Times New Roman"/>
          <w:kern w:val="0"/>
        </w:rPr>
        <w:t>5</w:t>
      </w:r>
      <w:r w:rsidRPr="004B2344">
        <w:rPr>
          <w:rFonts w:ascii="ＭＳ 明朝" w:hAnsi="Times New Roman" w:hint="eastAsia"/>
          <w:kern w:val="0"/>
        </w:rPr>
        <w:t>以上とする。ただし、単価による入札の場合にあってはその都度理事長が定める金額とする。</w:t>
      </w:r>
    </w:p>
    <w:p w:rsidR="00127BEA" w:rsidRPr="004B2344" w:rsidRDefault="00127BEA" w:rsidP="00127BEA">
      <w:pPr>
        <w:autoSpaceDE w:val="0"/>
        <w:autoSpaceDN w:val="0"/>
        <w:adjustRightInd w:val="0"/>
        <w:ind w:leftChars="50" w:left="315" w:hangingChars="100" w:hanging="210"/>
        <w:jc w:val="left"/>
        <w:rPr>
          <w:rFonts w:ascii="ＭＳ 明朝" w:hAnsi="Times New Roman"/>
          <w:kern w:val="0"/>
        </w:rPr>
      </w:pPr>
      <w:r w:rsidRPr="004B2344">
        <w:rPr>
          <w:rFonts w:ascii="ＭＳ 明朝" w:hAnsi="Times New Roman"/>
          <w:kern w:val="0"/>
        </w:rPr>
        <w:t>2</w:t>
      </w:r>
      <w:r w:rsidRPr="004B2344">
        <w:rPr>
          <w:rFonts w:ascii="ＭＳ 明朝" w:hAnsi="Times New Roman" w:hint="eastAsia"/>
          <w:kern w:val="0"/>
        </w:rPr>
        <w:t xml:space="preserve">   入札保証金は、入札の終了後、これを還付する。ただし、落札者の入札保証金は、落札者について、納付すべき契約保証金がある場合は、これに充当するものとする。なお、落札者が契約を締結しないときは、その者の納付に係る入札保証金は協会に帰属するものとする。</w:t>
      </w:r>
    </w:p>
    <w:p w:rsidR="00127BEA" w:rsidRPr="004B2344" w:rsidRDefault="00127BEA" w:rsidP="00127BEA">
      <w:pPr>
        <w:autoSpaceDE w:val="0"/>
        <w:autoSpaceDN w:val="0"/>
        <w:adjustRightInd w:val="0"/>
        <w:ind w:leftChars="50" w:left="315" w:hangingChars="100" w:hanging="210"/>
        <w:jc w:val="left"/>
        <w:rPr>
          <w:rFonts w:ascii="ＭＳ 明朝" w:hAnsi="Times New Roman"/>
          <w:kern w:val="0"/>
        </w:rPr>
      </w:pPr>
      <w:r w:rsidRPr="004B2344">
        <w:rPr>
          <w:rFonts w:ascii="ＭＳ 明朝" w:hAnsi="Times New Roman" w:hint="eastAsia"/>
          <w:kern w:val="0"/>
        </w:rPr>
        <w:t>3　 次に掲げる場合には、一般競争入札の入札保証金の全部又は一部を免除することができる。</w:t>
      </w:r>
    </w:p>
    <w:p w:rsidR="00127BEA" w:rsidRPr="004B2344" w:rsidRDefault="00127BEA" w:rsidP="00127BEA">
      <w:pPr>
        <w:autoSpaceDE w:val="0"/>
        <w:autoSpaceDN w:val="0"/>
        <w:adjustRightInd w:val="0"/>
        <w:ind w:leftChars="50" w:left="420" w:hangingChars="150" w:hanging="315"/>
        <w:jc w:val="left"/>
        <w:rPr>
          <w:rFonts w:ascii="ＭＳ 明朝" w:hAnsi="Times New Roman"/>
          <w:kern w:val="0"/>
        </w:rPr>
      </w:pPr>
      <w:r w:rsidRPr="004B2344">
        <w:rPr>
          <w:rFonts w:ascii="ＭＳ 明朝" w:hAnsi="Times New Roman" w:hint="eastAsia"/>
          <w:kern w:val="0"/>
        </w:rPr>
        <w:t>(1)  入札に参加しようとする者が保険会社との間に協会を被保険者とする入札保証保険契約を締結したとき</w:t>
      </w:r>
    </w:p>
    <w:p w:rsidR="00127BEA" w:rsidRPr="004B2344" w:rsidRDefault="00127BEA" w:rsidP="00127BEA">
      <w:pPr>
        <w:autoSpaceDE w:val="0"/>
        <w:autoSpaceDN w:val="0"/>
        <w:adjustRightInd w:val="0"/>
        <w:ind w:leftChars="50" w:left="420" w:hangingChars="150" w:hanging="315"/>
        <w:jc w:val="left"/>
        <w:rPr>
          <w:rFonts w:ascii="ＭＳ 明朝" w:hAnsi="Times New Roman"/>
          <w:kern w:val="0"/>
        </w:rPr>
      </w:pPr>
      <w:r w:rsidRPr="004B2344">
        <w:rPr>
          <w:rFonts w:ascii="ＭＳ 明朝" w:hAnsi="Times New Roman" w:hint="eastAsia"/>
          <w:kern w:val="0"/>
        </w:rPr>
        <w:t>(2)  入札に付する場合において、第64条に規定する資格を有する者で、国（独立行政法人を含む。）又は地方公共団体（出資法人を含む。）と種類及び規模をほぼ同じくする契約を過去</w:t>
      </w:r>
      <w:r w:rsidRPr="004B2344">
        <w:rPr>
          <w:rFonts w:ascii="ＭＳ 明朝" w:hAnsi="Times New Roman"/>
          <w:kern w:val="0"/>
        </w:rPr>
        <w:t>2</w:t>
      </w:r>
      <w:r w:rsidRPr="004B2344">
        <w:rPr>
          <w:rFonts w:ascii="ＭＳ 明朝" w:hAnsi="Times New Roman" w:hint="eastAsia"/>
          <w:kern w:val="0"/>
        </w:rPr>
        <w:t>年の間に数回以上すべて誠実に履行したものについて、その者が契約を締結しないこととなるおそれがないと認められるとき</w:t>
      </w:r>
    </w:p>
    <w:p w:rsidR="00127BEA" w:rsidRPr="004B2344" w:rsidRDefault="00127BEA" w:rsidP="00127BEA">
      <w:pPr>
        <w:autoSpaceDE w:val="0"/>
        <w:autoSpaceDN w:val="0"/>
        <w:adjustRightInd w:val="0"/>
        <w:ind w:leftChars="50" w:left="315" w:hangingChars="100" w:hanging="210"/>
        <w:jc w:val="left"/>
        <w:rPr>
          <w:rFonts w:ascii="ＭＳ 明朝" w:hAnsi="Times New Roman"/>
          <w:kern w:val="0"/>
        </w:rPr>
      </w:pPr>
      <w:r w:rsidRPr="004B2344">
        <w:rPr>
          <w:rFonts w:ascii="ＭＳ 明朝" w:hAnsi="Times New Roman" w:hint="eastAsia"/>
          <w:kern w:val="0"/>
        </w:rPr>
        <w:t>(3)　その他前号に準ずる場合であると、理事長が認めるとき</w:t>
      </w:r>
    </w:p>
    <w:p w:rsidR="00013F5C" w:rsidRDefault="00013F5C"/>
    <w:p w:rsidR="00127BEA" w:rsidRPr="004B2344" w:rsidRDefault="00127BEA" w:rsidP="00127BEA">
      <w:pPr>
        <w:pStyle w:val="a3"/>
      </w:pPr>
      <w:r w:rsidRPr="004B2344">
        <w:t>(</w:t>
      </w:r>
      <w:r w:rsidRPr="004B2344">
        <w:rPr>
          <w:rFonts w:hint="eastAsia"/>
        </w:rPr>
        <w:t>契約保証金</w:t>
      </w:r>
      <w:r w:rsidRPr="004B2344">
        <w:t>)</w:t>
      </w:r>
    </w:p>
    <w:p w:rsidR="00127BEA" w:rsidRPr="004B2344" w:rsidRDefault="00127BEA" w:rsidP="00127BEA">
      <w:pPr>
        <w:autoSpaceDE w:val="0"/>
        <w:autoSpaceDN w:val="0"/>
        <w:adjustRightInd w:val="0"/>
        <w:ind w:left="210" w:hangingChars="100" w:hanging="210"/>
        <w:jc w:val="left"/>
        <w:rPr>
          <w:rFonts w:ascii="ＭＳ 明朝" w:hAnsi="Times New Roman"/>
          <w:kern w:val="0"/>
        </w:rPr>
      </w:pPr>
      <w:r w:rsidRPr="004B2344">
        <w:rPr>
          <w:rFonts w:ascii="ＭＳ ゴシック" w:eastAsia="ＭＳ ゴシック" w:hAnsi="ＭＳ ゴシック" w:hint="eastAsia"/>
          <w:kern w:val="0"/>
        </w:rPr>
        <w:t>第</w:t>
      </w:r>
      <w:r w:rsidRPr="004B2344">
        <w:rPr>
          <w:rFonts w:ascii="ＭＳ ゴシック" w:eastAsia="ＭＳ ゴシック" w:hAnsi="ＭＳ ゴシック"/>
          <w:kern w:val="0"/>
        </w:rPr>
        <w:t>52</w:t>
      </w:r>
      <w:r w:rsidRPr="004B2344">
        <w:rPr>
          <w:rFonts w:ascii="ＭＳ ゴシック" w:eastAsia="ＭＳ ゴシック" w:hAnsi="ＭＳ ゴシック" w:hint="eastAsia"/>
          <w:kern w:val="0"/>
        </w:rPr>
        <w:t>条</w:t>
      </w:r>
      <w:r w:rsidRPr="004B2344">
        <w:rPr>
          <w:rFonts w:ascii="ＭＳ 明朝" w:hAnsi="ＭＳ ゴシック" w:hint="eastAsia"/>
          <w:kern w:val="0"/>
        </w:rPr>
        <w:t xml:space="preserve">  </w:t>
      </w:r>
      <w:r w:rsidRPr="004B2344">
        <w:rPr>
          <w:rFonts w:ascii="ＭＳ 明朝" w:hAnsi="Times New Roman" w:hint="eastAsia"/>
          <w:kern w:val="0"/>
        </w:rPr>
        <w:t>理事長又はその委任を受けた者は、契約を締結する場合においては、契約を締結しようとする者から、次に定める率により、契約保証金を納めさせなければならない。</w:t>
      </w:r>
    </w:p>
    <w:p w:rsidR="00127BEA" w:rsidRPr="004B2344" w:rsidRDefault="00127BEA" w:rsidP="00127BEA">
      <w:pPr>
        <w:autoSpaceDE w:val="0"/>
        <w:autoSpaceDN w:val="0"/>
        <w:adjustRightInd w:val="0"/>
        <w:ind w:left="210" w:hangingChars="100" w:hanging="210"/>
        <w:jc w:val="left"/>
        <w:rPr>
          <w:rFonts w:ascii="ＭＳ 明朝" w:hAnsi="Times New Roman"/>
          <w:kern w:val="0"/>
        </w:rPr>
      </w:pPr>
      <w:r w:rsidRPr="004B2344">
        <w:rPr>
          <w:rFonts w:ascii="ＭＳ 明朝" w:hAnsi="Times New Roman" w:hint="eastAsia"/>
          <w:kern w:val="0"/>
        </w:rPr>
        <w:t xml:space="preserve">　(1)　一般競争入札による契約については、契約金額の100分の10以上</w:t>
      </w:r>
    </w:p>
    <w:p w:rsidR="00127BEA" w:rsidRPr="004B2344" w:rsidRDefault="00127BEA" w:rsidP="00127BEA">
      <w:pPr>
        <w:autoSpaceDE w:val="0"/>
        <w:autoSpaceDN w:val="0"/>
        <w:adjustRightInd w:val="0"/>
        <w:ind w:left="210" w:hangingChars="100" w:hanging="210"/>
        <w:jc w:val="left"/>
        <w:rPr>
          <w:rFonts w:ascii="ＭＳ 明朝" w:hAnsi="Times New Roman"/>
          <w:kern w:val="0"/>
        </w:rPr>
      </w:pPr>
      <w:r w:rsidRPr="004B2344">
        <w:rPr>
          <w:rFonts w:ascii="ＭＳ 明朝" w:hAnsi="Times New Roman" w:hint="eastAsia"/>
          <w:kern w:val="0"/>
        </w:rPr>
        <w:t xml:space="preserve">　(2)　指名競争入札による契約については、契約金額の100分の1以上</w:t>
      </w:r>
    </w:p>
    <w:p w:rsidR="00127BEA" w:rsidRPr="004B2344" w:rsidRDefault="00127BEA" w:rsidP="00127BEA">
      <w:pPr>
        <w:autoSpaceDE w:val="0"/>
        <w:autoSpaceDN w:val="0"/>
        <w:adjustRightInd w:val="0"/>
        <w:ind w:leftChars="50" w:left="315" w:hangingChars="100" w:hanging="210"/>
        <w:jc w:val="left"/>
        <w:rPr>
          <w:rFonts w:ascii="ＭＳ 明朝" w:hAnsi="Times New Roman"/>
          <w:kern w:val="0"/>
        </w:rPr>
      </w:pPr>
      <w:r w:rsidRPr="004B2344">
        <w:rPr>
          <w:rFonts w:ascii="ＭＳ 明朝" w:hAnsi="Times New Roman"/>
          <w:kern w:val="0"/>
        </w:rPr>
        <w:t>2</w:t>
      </w:r>
      <w:r w:rsidRPr="004B2344">
        <w:rPr>
          <w:rFonts w:ascii="ＭＳ 明朝" w:hAnsi="Times New Roman" w:hint="eastAsia"/>
          <w:kern w:val="0"/>
        </w:rPr>
        <w:t xml:space="preserve">   契約保証金は、次の各号の一に該当するときは、その全部の納付を免除することができる。</w:t>
      </w:r>
    </w:p>
    <w:p w:rsidR="00127BEA" w:rsidRPr="004B2344" w:rsidRDefault="00127BEA" w:rsidP="00127BEA">
      <w:pPr>
        <w:autoSpaceDE w:val="0"/>
        <w:autoSpaceDN w:val="0"/>
        <w:adjustRightInd w:val="0"/>
        <w:ind w:leftChars="100" w:left="420" w:hangingChars="100" w:hanging="210"/>
        <w:jc w:val="left"/>
        <w:rPr>
          <w:rFonts w:ascii="ＭＳ 明朝" w:hAnsi="Times New Roman"/>
          <w:kern w:val="0"/>
        </w:rPr>
      </w:pPr>
      <w:r w:rsidRPr="004B2344">
        <w:rPr>
          <w:rFonts w:ascii="ＭＳ 明朝" w:hAnsi="Times New Roman"/>
          <w:kern w:val="0"/>
        </w:rPr>
        <w:t>(1)</w:t>
      </w:r>
      <w:r w:rsidRPr="004B2344">
        <w:rPr>
          <w:rFonts w:ascii="ＭＳ 明朝" w:hAnsi="Times New Roman" w:hint="eastAsia"/>
          <w:kern w:val="0"/>
        </w:rPr>
        <w:t xml:space="preserve">  第64条に規定する資格を有する者と契約を締結する場合において、その者が過去</w:t>
      </w:r>
      <w:r w:rsidRPr="004B2344">
        <w:rPr>
          <w:rFonts w:ascii="ＭＳ 明朝" w:hAnsi="Times New Roman"/>
          <w:kern w:val="0"/>
        </w:rPr>
        <w:t>2</w:t>
      </w:r>
      <w:r w:rsidRPr="004B2344">
        <w:rPr>
          <w:rFonts w:ascii="ＭＳ 明朝" w:hAnsi="Times New Roman" w:hint="eastAsia"/>
          <w:kern w:val="0"/>
        </w:rPr>
        <w:t>年の間に国（独立行政法人を含む。）又は地方公共団体（出資法人を含む。）と種類及び規模をほぼ同じくする契約を数回以上にわたって締結し、これらをすべて誠実に履行し、かつ、契約を履行しないおそれがないと認められるとき</w:t>
      </w:r>
    </w:p>
    <w:p w:rsidR="00127BEA" w:rsidRPr="004B2344" w:rsidRDefault="00127BEA" w:rsidP="00127BEA">
      <w:pPr>
        <w:autoSpaceDE w:val="0"/>
        <w:autoSpaceDN w:val="0"/>
        <w:adjustRightInd w:val="0"/>
        <w:ind w:leftChars="100" w:left="420" w:hangingChars="100" w:hanging="210"/>
        <w:jc w:val="left"/>
        <w:rPr>
          <w:rFonts w:ascii="ＭＳ 明朝" w:hAnsi="Times New Roman"/>
          <w:kern w:val="0"/>
        </w:rPr>
      </w:pPr>
      <w:r w:rsidRPr="004B2344">
        <w:rPr>
          <w:rFonts w:ascii="ＭＳ 明朝" w:hAnsi="Times New Roman"/>
          <w:kern w:val="0"/>
        </w:rPr>
        <w:t>(2)</w:t>
      </w:r>
      <w:r w:rsidRPr="004B2344">
        <w:rPr>
          <w:rFonts w:ascii="ＭＳ 明朝" w:hAnsi="Times New Roman" w:hint="eastAsia"/>
          <w:kern w:val="0"/>
        </w:rPr>
        <w:t xml:space="preserve">  固定資産又は物品の売買契約を締結する場合において、固定資産又は物品の売却代金が即納されるとき及び、物品購入において、納品の確認後に購入代金の支払を行うとき</w:t>
      </w:r>
    </w:p>
    <w:p w:rsidR="00127BEA" w:rsidRPr="004B2344" w:rsidRDefault="00127BEA" w:rsidP="00127BEA">
      <w:pPr>
        <w:autoSpaceDE w:val="0"/>
        <w:autoSpaceDN w:val="0"/>
        <w:adjustRightInd w:val="0"/>
        <w:ind w:leftChars="100" w:left="420" w:hangingChars="100" w:hanging="210"/>
        <w:jc w:val="left"/>
        <w:rPr>
          <w:rFonts w:ascii="ＭＳ 明朝" w:hAnsi="Times New Roman"/>
          <w:kern w:val="0"/>
        </w:rPr>
      </w:pPr>
      <w:r w:rsidRPr="004B2344">
        <w:rPr>
          <w:rFonts w:ascii="ＭＳ 明朝" w:hAnsi="Times New Roman"/>
          <w:kern w:val="0"/>
        </w:rPr>
        <w:t>(3)</w:t>
      </w:r>
      <w:r w:rsidRPr="004B2344">
        <w:rPr>
          <w:rFonts w:ascii="ＭＳ 明朝" w:hAnsi="Times New Roman" w:hint="eastAsia"/>
          <w:kern w:val="0"/>
        </w:rPr>
        <w:t xml:space="preserve">  随意契約を締結する場合又は指名競争入札により物品の購入契約を締結する場合において、契約金額が少額であるとき又は契約の相手方が契約を履行しないおそれがないと認められるとき</w:t>
      </w:r>
    </w:p>
    <w:p w:rsidR="00127BEA" w:rsidRPr="004B2344" w:rsidRDefault="00127BEA" w:rsidP="00127BEA">
      <w:pPr>
        <w:pStyle w:val="a3"/>
      </w:pPr>
      <w:r w:rsidRPr="004B2344">
        <w:lastRenderedPageBreak/>
        <w:t>(</w:t>
      </w:r>
      <w:r w:rsidRPr="004B2344">
        <w:rPr>
          <w:rFonts w:hint="eastAsia"/>
        </w:rPr>
        <w:t>入札の無効</w:t>
      </w:r>
      <w:r w:rsidRPr="004B2344">
        <w:t>)</w:t>
      </w:r>
    </w:p>
    <w:p w:rsidR="00127BEA" w:rsidRPr="004B2344" w:rsidRDefault="00127BEA" w:rsidP="00127BEA">
      <w:pPr>
        <w:autoSpaceDE w:val="0"/>
        <w:autoSpaceDN w:val="0"/>
        <w:adjustRightInd w:val="0"/>
        <w:jc w:val="left"/>
        <w:rPr>
          <w:rFonts w:ascii="ＭＳ 明朝" w:hAnsi="Times New Roman"/>
          <w:kern w:val="0"/>
        </w:rPr>
      </w:pPr>
      <w:r w:rsidRPr="004B2344">
        <w:rPr>
          <w:rFonts w:ascii="ＭＳ ゴシック" w:eastAsia="ＭＳ ゴシック" w:hAnsi="ＭＳ ゴシック" w:hint="eastAsia"/>
          <w:kern w:val="0"/>
          <w:sz w:val="22"/>
        </w:rPr>
        <w:t xml:space="preserve">第71条  </w:t>
      </w:r>
      <w:r w:rsidRPr="004B2344">
        <w:rPr>
          <w:rFonts w:ascii="ＭＳ 明朝" w:hAnsi="Times New Roman" w:hint="eastAsia"/>
          <w:kern w:val="0"/>
        </w:rPr>
        <w:t>次の各号の一に該当する入札は、無効とする。</w:t>
      </w:r>
    </w:p>
    <w:p w:rsidR="00127BEA" w:rsidRPr="004B2344" w:rsidRDefault="00127BEA" w:rsidP="00127BEA">
      <w:pPr>
        <w:autoSpaceDE w:val="0"/>
        <w:autoSpaceDN w:val="0"/>
        <w:adjustRightInd w:val="0"/>
        <w:ind w:leftChars="100" w:left="420" w:hangingChars="100" w:hanging="210"/>
        <w:jc w:val="left"/>
        <w:rPr>
          <w:rFonts w:ascii="ＭＳ 明朝" w:hAnsi="Times New Roman"/>
          <w:kern w:val="0"/>
        </w:rPr>
      </w:pPr>
      <w:r w:rsidRPr="004B2344">
        <w:rPr>
          <w:rFonts w:ascii="ＭＳ 明朝" w:hAnsi="Times New Roman"/>
          <w:kern w:val="0"/>
        </w:rPr>
        <w:t>(1)</w:t>
      </w:r>
      <w:r w:rsidRPr="004B2344">
        <w:rPr>
          <w:rFonts w:ascii="ＭＳ 明朝" w:hAnsi="Times New Roman" w:hint="eastAsia"/>
          <w:kern w:val="0"/>
        </w:rPr>
        <w:t xml:space="preserve">  入札者の押印のない入札書によるもの</w:t>
      </w:r>
    </w:p>
    <w:p w:rsidR="00127BEA" w:rsidRPr="004B2344" w:rsidRDefault="00127BEA" w:rsidP="00127BEA">
      <w:pPr>
        <w:autoSpaceDE w:val="0"/>
        <w:autoSpaceDN w:val="0"/>
        <w:adjustRightInd w:val="0"/>
        <w:ind w:leftChars="100" w:left="420" w:hangingChars="100" w:hanging="210"/>
        <w:jc w:val="left"/>
        <w:rPr>
          <w:rFonts w:ascii="ＭＳ 明朝" w:hAnsi="Times New Roman"/>
          <w:kern w:val="0"/>
        </w:rPr>
      </w:pPr>
      <w:r w:rsidRPr="004B2344">
        <w:rPr>
          <w:rFonts w:ascii="ＭＳ 明朝" w:hAnsi="Times New Roman"/>
          <w:kern w:val="0"/>
        </w:rPr>
        <w:t>(2)</w:t>
      </w:r>
      <w:r w:rsidRPr="004B2344">
        <w:rPr>
          <w:rFonts w:ascii="ＭＳ 明朝" w:hAnsi="Times New Roman" w:hint="eastAsia"/>
          <w:kern w:val="0"/>
        </w:rPr>
        <w:t xml:space="preserve">  記載事項を訂正した場合においては、その箇所に押印のない入札書によるもの</w:t>
      </w:r>
    </w:p>
    <w:p w:rsidR="00127BEA" w:rsidRPr="004B2344" w:rsidRDefault="00127BEA" w:rsidP="00127BEA">
      <w:pPr>
        <w:autoSpaceDE w:val="0"/>
        <w:autoSpaceDN w:val="0"/>
        <w:adjustRightInd w:val="0"/>
        <w:ind w:leftChars="100" w:left="420" w:hangingChars="100" w:hanging="210"/>
        <w:jc w:val="left"/>
        <w:rPr>
          <w:rFonts w:ascii="ＭＳ 明朝" w:hAnsi="Times New Roman"/>
          <w:kern w:val="0"/>
        </w:rPr>
      </w:pPr>
      <w:r w:rsidRPr="004B2344">
        <w:rPr>
          <w:rFonts w:ascii="ＭＳ 明朝" w:hAnsi="Times New Roman"/>
          <w:kern w:val="0"/>
        </w:rPr>
        <w:t>(3)</w:t>
      </w:r>
      <w:r w:rsidRPr="004B2344">
        <w:rPr>
          <w:rFonts w:ascii="ＭＳ 明朝" w:hAnsi="Times New Roman" w:hint="eastAsia"/>
          <w:kern w:val="0"/>
        </w:rPr>
        <w:t xml:space="preserve">  押印された印影が明らかでない入札書によるもの</w:t>
      </w:r>
    </w:p>
    <w:p w:rsidR="00127BEA" w:rsidRPr="004B2344" w:rsidRDefault="00127BEA" w:rsidP="00127BEA">
      <w:pPr>
        <w:autoSpaceDE w:val="0"/>
        <w:autoSpaceDN w:val="0"/>
        <w:adjustRightInd w:val="0"/>
        <w:ind w:leftChars="100" w:left="420" w:hangingChars="100" w:hanging="210"/>
        <w:jc w:val="left"/>
        <w:rPr>
          <w:rFonts w:ascii="ＭＳ 明朝" w:hAnsi="Times New Roman"/>
          <w:kern w:val="0"/>
        </w:rPr>
      </w:pPr>
      <w:r w:rsidRPr="004B2344">
        <w:rPr>
          <w:rFonts w:ascii="ＭＳ 明朝" w:hAnsi="Times New Roman"/>
          <w:kern w:val="0"/>
        </w:rPr>
        <w:t>(4)</w:t>
      </w:r>
      <w:r w:rsidRPr="004B2344">
        <w:rPr>
          <w:rFonts w:ascii="ＭＳ 明朝" w:hAnsi="Times New Roman" w:hint="eastAsia"/>
          <w:kern w:val="0"/>
        </w:rPr>
        <w:t xml:space="preserve">  入札に参加する資格のない者がしたもの</w:t>
      </w:r>
    </w:p>
    <w:p w:rsidR="00127BEA" w:rsidRPr="004B2344" w:rsidRDefault="00127BEA" w:rsidP="00127BEA">
      <w:pPr>
        <w:autoSpaceDE w:val="0"/>
        <w:autoSpaceDN w:val="0"/>
        <w:adjustRightInd w:val="0"/>
        <w:ind w:leftChars="100" w:left="420" w:hangingChars="100" w:hanging="210"/>
        <w:jc w:val="left"/>
        <w:rPr>
          <w:rFonts w:ascii="ＭＳ 明朝" w:hAnsi="Times New Roman"/>
          <w:kern w:val="0"/>
        </w:rPr>
      </w:pPr>
      <w:r w:rsidRPr="004B2344">
        <w:rPr>
          <w:rFonts w:ascii="ＭＳ 明朝" w:hAnsi="Times New Roman"/>
          <w:kern w:val="0"/>
        </w:rPr>
        <w:t>(5)</w:t>
      </w:r>
      <w:r w:rsidRPr="004B2344">
        <w:rPr>
          <w:rFonts w:ascii="ＭＳ 明朝" w:hAnsi="Times New Roman" w:hint="eastAsia"/>
          <w:kern w:val="0"/>
        </w:rPr>
        <w:t xml:space="preserve">  記載すべき事項の記入のない入札書又は記入した事項が明らかでない入札書によるもの</w:t>
      </w:r>
    </w:p>
    <w:p w:rsidR="00127BEA" w:rsidRPr="004B2344" w:rsidRDefault="00127BEA" w:rsidP="00127BEA">
      <w:pPr>
        <w:autoSpaceDE w:val="0"/>
        <w:autoSpaceDN w:val="0"/>
        <w:adjustRightInd w:val="0"/>
        <w:ind w:leftChars="100" w:left="420" w:hangingChars="100" w:hanging="210"/>
        <w:jc w:val="left"/>
        <w:rPr>
          <w:rFonts w:ascii="ＭＳ 明朝" w:hAnsi="Times New Roman"/>
          <w:kern w:val="0"/>
        </w:rPr>
      </w:pPr>
      <w:r w:rsidRPr="004B2344">
        <w:rPr>
          <w:rFonts w:ascii="ＭＳ 明朝" w:hAnsi="Times New Roman"/>
          <w:kern w:val="0"/>
        </w:rPr>
        <w:t>(6)</w:t>
      </w:r>
      <w:r w:rsidRPr="004B2344">
        <w:rPr>
          <w:rFonts w:ascii="ＭＳ 明朝" w:hAnsi="Times New Roman" w:hint="eastAsia"/>
          <w:kern w:val="0"/>
        </w:rPr>
        <w:t xml:space="preserve">  入札保証金を納付しない者又は納付した入札保証金の額が所定の率による額に達しない者がしたもの</w:t>
      </w:r>
    </w:p>
    <w:p w:rsidR="00127BEA" w:rsidRPr="004B2344" w:rsidRDefault="00127BEA" w:rsidP="00127BEA">
      <w:pPr>
        <w:autoSpaceDE w:val="0"/>
        <w:autoSpaceDN w:val="0"/>
        <w:adjustRightInd w:val="0"/>
        <w:ind w:leftChars="100" w:left="420" w:hangingChars="100" w:hanging="210"/>
        <w:jc w:val="left"/>
        <w:rPr>
          <w:rFonts w:ascii="ＭＳ 明朝" w:hAnsi="Times New Roman"/>
          <w:kern w:val="0"/>
        </w:rPr>
      </w:pPr>
      <w:r w:rsidRPr="004B2344">
        <w:rPr>
          <w:rFonts w:ascii="ＭＳ 明朝" w:hAnsi="Times New Roman"/>
          <w:kern w:val="0"/>
        </w:rPr>
        <w:t>(</w:t>
      </w:r>
      <w:r w:rsidRPr="004B2344">
        <w:rPr>
          <w:rFonts w:ascii="ＭＳ 明朝" w:hAnsi="Times New Roman" w:hint="eastAsia"/>
          <w:kern w:val="0"/>
        </w:rPr>
        <w:t>7</w:t>
      </w:r>
      <w:r w:rsidRPr="004B2344">
        <w:rPr>
          <w:rFonts w:ascii="ＭＳ 明朝" w:hAnsi="Times New Roman"/>
          <w:kern w:val="0"/>
        </w:rPr>
        <w:t>)</w:t>
      </w:r>
      <w:r w:rsidRPr="004B2344">
        <w:rPr>
          <w:rFonts w:ascii="ＭＳ 明朝" w:hAnsi="Times New Roman" w:hint="eastAsia"/>
          <w:kern w:val="0"/>
        </w:rPr>
        <w:t xml:space="preserve">  代理人で委任状を提出しない者がしたもの</w:t>
      </w:r>
    </w:p>
    <w:p w:rsidR="00127BEA" w:rsidRPr="004B2344" w:rsidRDefault="00127BEA" w:rsidP="00127BEA">
      <w:pPr>
        <w:autoSpaceDE w:val="0"/>
        <w:autoSpaceDN w:val="0"/>
        <w:adjustRightInd w:val="0"/>
        <w:ind w:leftChars="100" w:left="420" w:hangingChars="100" w:hanging="210"/>
        <w:jc w:val="left"/>
        <w:rPr>
          <w:rFonts w:ascii="ＭＳ 明朝" w:hAnsi="Times New Roman"/>
          <w:kern w:val="0"/>
        </w:rPr>
      </w:pPr>
      <w:r w:rsidRPr="004B2344">
        <w:rPr>
          <w:rFonts w:ascii="ＭＳ 明朝" w:hAnsi="Times New Roman"/>
          <w:kern w:val="0"/>
        </w:rPr>
        <w:t>(8)</w:t>
      </w:r>
      <w:r w:rsidRPr="004B2344">
        <w:rPr>
          <w:rFonts w:ascii="ＭＳ 明朝" w:hAnsi="Times New Roman" w:hint="eastAsia"/>
          <w:kern w:val="0"/>
        </w:rPr>
        <w:t xml:space="preserve">  他人の代理を兼ねた者がしたもの</w:t>
      </w:r>
    </w:p>
    <w:p w:rsidR="00127BEA" w:rsidRPr="004B2344" w:rsidRDefault="00127BEA" w:rsidP="00127BEA">
      <w:pPr>
        <w:autoSpaceDE w:val="0"/>
        <w:autoSpaceDN w:val="0"/>
        <w:adjustRightInd w:val="0"/>
        <w:ind w:leftChars="100" w:left="420" w:hangingChars="100" w:hanging="210"/>
        <w:jc w:val="left"/>
        <w:rPr>
          <w:rFonts w:ascii="ＭＳ 明朝" w:hAnsi="Times New Roman"/>
          <w:kern w:val="0"/>
        </w:rPr>
      </w:pPr>
      <w:r w:rsidRPr="004B2344">
        <w:rPr>
          <w:rFonts w:ascii="ＭＳ 明朝" w:hAnsi="Times New Roman"/>
          <w:kern w:val="0"/>
        </w:rPr>
        <w:t>(9)</w:t>
      </w:r>
      <w:r w:rsidRPr="004B2344">
        <w:rPr>
          <w:rFonts w:ascii="ＭＳ 明朝" w:hAnsi="Times New Roman" w:hint="eastAsia"/>
          <w:kern w:val="0"/>
        </w:rPr>
        <w:t xml:space="preserve">  </w:t>
      </w:r>
      <w:r w:rsidRPr="004B2344">
        <w:rPr>
          <w:rFonts w:ascii="ＭＳ 明朝" w:hAnsi="Times New Roman"/>
          <w:kern w:val="0"/>
        </w:rPr>
        <w:t>2</w:t>
      </w:r>
      <w:r w:rsidRPr="004B2344">
        <w:rPr>
          <w:rFonts w:ascii="ＭＳ 明朝" w:hAnsi="Times New Roman" w:hint="eastAsia"/>
          <w:kern w:val="0"/>
        </w:rPr>
        <w:t>通以上の入札書を提出した者がしたもの又は</w:t>
      </w:r>
      <w:r w:rsidRPr="004B2344">
        <w:rPr>
          <w:rFonts w:ascii="ＭＳ 明朝" w:hAnsi="Times New Roman"/>
          <w:kern w:val="0"/>
        </w:rPr>
        <w:t>2</w:t>
      </w:r>
      <w:r w:rsidRPr="004B2344">
        <w:rPr>
          <w:rFonts w:ascii="ＭＳ 明朝" w:hAnsi="Times New Roman" w:hint="eastAsia"/>
          <w:kern w:val="0"/>
        </w:rPr>
        <w:t>以上の者の代理をした者がしたもの</w:t>
      </w:r>
    </w:p>
    <w:p w:rsidR="00127BEA" w:rsidRPr="004B2344" w:rsidRDefault="00127BEA" w:rsidP="00127BEA">
      <w:pPr>
        <w:autoSpaceDE w:val="0"/>
        <w:autoSpaceDN w:val="0"/>
        <w:adjustRightInd w:val="0"/>
        <w:ind w:leftChars="100" w:left="420" w:hangingChars="100" w:hanging="210"/>
        <w:jc w:val="left"/>
        <w:rPr>
          <w:rFonts w:ascii="ＭＳ 明朝" w:hAnsi="Times New Roman"/>
          <w:kern w:val="0"/>
        </w:rPr>
      </w:pPr>
      <w:r w:rsidRPr="004B2344">
        <w:rPr>
          <w:rFonts w:ascii="ＭＳ 明朝" w:hAnsi="Times New Roman"/>
          <w:kern w:val="0"/>
        </w:rPr>
        <w:t>(</w:t>
      </w:r>
      <w:r w:rsidRPr="004B2344">
        <w:rPr>
          <w:rFonts w:ascii="ＭＳ 明朝" w:hAnsi="Times New Roman" w:hint="eastAsia"/>
          <w:kern w:val="0"/>
        </w:rPr>
        <w:t>1</w:t>
      </w:r>
      <w:r w:rsidRPr="004B2344">
        <w:rPr>
          <w:rFonts w:ascii="ＭＳ 明朝" w:hAnsi="Times New Roman"/>
          <w:kern w:val="0"/>
        </w:rPr>
        <w:t>0)</w:t>
      </w:r>
      <w:r w:rsidRPr="004B2344">
        <w:rPr>
          <w:rFonts w:ascii="ＭＳ 明朝" w:hAnsi="Times New Roman" w:hint="eastAsia"/>
          <w:kern w:val="0"/>
        </w:rPr>
        <w:t xml:space="preserve"> 前各号に掲げるもののほか、あらかじめ指定した事項に違反したもの</w:t>
      </w:r>
    </w:p>
    <w:p w:rsidR="00127BEA" w:rsidRPr="00127BEA" w:rsidRDefault="00127BEA">
      <w:bookmarkStart w:id="0" w:name="_GoBack"/>
      <w:bookmarkEnd w:id="0"/>
    </w:p>
    <w:sectPr w:rsidR="00127BEA" w:rsidRPr="00127BEA" w:rsidSect="00127BEA">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EA"/>
    <w:rsid w:val="00013F5C"/>
    <w:rsid w:val="00127BEA"/>
    <w:rsid w:val="00751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E420FB-5F71-4928-B032-D165553D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7B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目"/>
    <w:basedOn w:val="a"/>
    <w:rsid w:val="00127BEA"/>
    <w:pPr>
      <w:ind w:leftChars="150" w:left="315"/>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好信</dc:creator>
  <cp:keywords/>
  <dc:description/>
  <cp:lastModifiedBy>栗田 好信</cp:lastModifiedBy>
  <cp:revision>3</cp:revision>
  <cp:lastPrinted>2019-12-06T08:44:00Z</cp:lastPrinted>
  <dcterms:created xsi:type="dcterms:W3CDTF">2019-12-06T08:40:00Z</dcterms:created>
  <dcterms:modified xsi:type="dcterms:W3CDTF">2019-12-06T08:47:00Z</dcterms:modified>
</cp:coreProperties>
</file>