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EFD" w:rsidRPr="00E96EFD" w:rsidRDefault="00DF17DA" w:rsidP="00FF0071">
      <w:pPr>
        <w:spacing w:line="260" w:lineRule="exact"/>
        <w:jc w:val="left"/>
        <w:rPr>
          <w:rFonts w:ascii="ＭＳ 明朝" w:hAnsi="ＭＳ 明朝" w:cs="ＭＳ 明朝"/>
          <w:color w:val="auto"/>
        </w:rPr>
      </w:pPr>
      <w:r>
        <w:rPr>
          <w:rFonts w:ascii="ＭＳ 明朝" w:hAnsi="ＭＳ 明朝" w:cs="ＭＳ 明朝" w:hint="eastAsia"/>
          <w:color w:val="auto"/>
        </w:rPr>
        <w:t>様式</w:t>
      </w:r>
      <w:r w:rsidR="00406A8B">
        <w:rPr>
          <w:rFonts w:ascii="ＭＳ 明朝" w:hAnsi="ＭＳ 明朝" w:cs="ＭＳ 明朝" w:hint="eastAsia"/>
          <w:color w:val="auto"/>
        </w:rPr>
        <w:t>８</w:t>
      </w:r>
      <w:r w:rsidR="00E96EFD">
        <w:rPr>
          <w:rFonts w:ascii="ＭＳ 明朝" w:hAnsi="ＭＳ 明朝" w:cs="ＭＳ 明朝" w:hint="eastAsia"/>
          <w:color w:val="auto"/>
        </w:rPr>
        <w:t>－１</w:t>
      </w:r>
    </w:p>
    <w:p w:rsidR="00D14F83" w:rsidRPr="00274ED3" w:rsidRDefault="00D14F83" w:rsidP="00853A5B">
      <w:pPr>
        <w:spacing w:line="260" w:lineRule="exact"/>
        <w:rPr>
          <w:rFonts w:ascii="ＭＳ 明朝"/>
          <w:color w:val="auto"/>
        </w:rPr>
      </w:pPr>
    </w:p>
    <w:p w:rsidR="003935E2" w:rsidRPr="00274ED3" w:rsidRDefault="003935E2" w:rsidP="003935E2">
      <w:pPr>
        <w:spacing w:line="260" w:lineRule="exact"/>
        <w:jc w:val="center"/>
        <w:rPr>
          <w:rFonts w:ascii="ＭＳ 明朝" w:hAnsi="ＭＳ 明朝" w:cs="ＭＳ 明朝"/>
          <w:color w:val="auto"/>
        </w:rPr>
      </w:pPr>
      <w:r w:rsidRPr="00274ED3">
        <w:rPr>
          <w:rFonts w:ascii="ＭＳ 明朝" w:hAnsi="ＭＳ 明朝" w:cs="ＭＳ 明朝" w:hint="eastAsia"/>
          <w:color w:val="auto"/>
        </w:rPr>
        <w:t>単価表</w:t>
      </w:r>
    </w:p>
    <w:p w:rsidR="00E96EFD" w:rsidRPr="00274ED3" w:rsidRDefault="00E96EFD" w:rsidP="003935E2">
      <w:pPr>
        <w:spacing w:line="260" w:lineRule="exact"/>
        <w:jc w:val="center"/>
        <w:rPr>
          <w:rFonts w:ascii="ＭＳ 明朝"/>
          <w:color w:val="auto"/>
        </w:rPr>
      </w:pPr>
    </w:p>
    <w:p w:rsidR="00EE62F3" w:rsidRPr="00EE62F3" w:rsidRDefault="00EE62F3" w:rsidP="00EE62F3">
      <w:pPr>
        <w:spacing w:line="260" w:lineRule="exact"/>
        <w:ind w:firstLineChars="100" w:firstLine="240"/>
        <w:rPr>
          <w:rFonts w:ascii="ＭＳ 明朝"/>
        </w:rPr>
      </w:pPr>
      <w:r w:rsidRPr="00EE62F3">
        <w:rPr>
          <w:rFonts w:ascii="ＭＳ 明朝" w:hAnsi="ＭＳ 明朝" w:cs="ＭＳ 明朝" w:hint="eastAsia"/>
        </w:rPr>
        <w:t>以下の基本料金、電力量料金には消費税法第２８条第１項及び第２９条並びに地方税法第７２条の８２及び第７２条の８３の規定に基づき算出する消費税額及び地方消費税額を含むものとする。</w:t>
      </w:r>
    </w:p>
    <w:p w:rsidR="00E96EFD" w:rsidRPr="00274ED3" w:rsidRDefault="00E96EFD" w:rsidP="003935E2">
      <w:pPr>
        <w:spacing w:line="260" w:lineRule="exact"/>
        <w:rPr>
          <w:rFonts w:ascii="ＭＳ 明朝"/>
          <w:color w:val="auto"/>
        </w:rPr>
      </w:pPr>
    </w:p>
    <w:p w:rsidR="003935E2" w:rsidRPr="00274ED3" w:rsidRDefault="00297AE8" w:rsidP="003935E2">
      <w:pPr>
        <w:spacing w:line="260" w:lineRule="exact"/>
        <w:rPr>
          <w:rFonts w:ascii="ＭＳ 明朝"/>
          <w:color w:val="auto"/>
        </w:rPr>
      </w:pPr>
      <w:r w:rsidRPr="00274ED3">
        <w:rPr>
          <w:rFonts w:ascii="ＭＳ 明朝" w:hint="eastAsia"/>
          <w:color w:val="auto"/>
        </w:rPr>
        <w:t>（従量電灯Ｂ</w:t>
      </w:r>
      <w:r w:rsidR="00617435">
        <w:rPr>
          <w:rFonts w:ascii="ＭＳ 明朝" w:hint="eastAsia"/>
          <w:color w:val="auto"/>
        </w:rPr>
        <w:t>、スタンダードX</w:t>
      </w:r>
      <w:r w:rsidR="001E197E">
        <w:rPr>
          <w:rFonts w:ascii="ＭＳ 明朝" w:hint="eastAsia"/>
          <w:color w:val="auto"/>
        </w:rPr>
        <w:t>相当</w:t>
      </w:r>
      <w:r w:rsidR="003935E2" w:rsidRPr="00274ED3">
        <w:rPr>
          <w:rFonts w:ascii="ＭＳ 明朝" w:hint="eastAsia"/>
          <w:color w:val="auto"/>
        </w:rPr>
        <w:t>）</w:t>
      </w:r>
    </w:p>
    <w:tbl>
      <w:tblPr>
        <w:tblW w:w="96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126"/>
        <w:gridCol w:w="2268"/>
        <w:gridCol w:w="2268"/>
        <w:gridCol w:w="2268"/>
      </w:tblGrid>
      <w:tr w:rsidR="00776F49" w:rsidRPr="00274ED3" w:rsidTr="008A4128">
        <w:trPr>
          <w:trHeight w:hRule="exact" w:val="850"/>
        </w:trPr>
        <w:tc>
          <w:tcPr>
            <w:tcW w:w="2835" w:type="dxa"/>
            <w:gridSpan w:val="2"/>
            <w:vMerge w:val="restart"/>
            <w:tcBorders>
              <w:top w:val="single" w:sz="4" w:space="0" w:color="000000"/>
              <w:left w:val="single" w:sz="4" w:space="0" w:color="000000"/>
              <w:right w:val="single" w:sz="4" w:space="0" w:color="000000"/>
            </w:tcBorders>
            <w:vAlign w:val="center"/>
          </w:tcPr>
          <w:p w:rsidR="00776F49" w:rsidRPr="00274ED3" w:rsidRDefault="00776F49" w:rsidP="00776F49">
            <w:pPr>
              <w:suppressAutoHyphens/>
              <w:kinsoku w:val="0"/>
              <w:autoSpaceDE w:val="0"/>
              <w:autoSpaceDN w:val="0"/>
              <w:spacing w:beforeLines="30" w:before="99" w:line="260" w:lineRule="exact"/>
              <w:jc w:val="center"/>
              <w:rPr>
                <w:rFonts w:ascii="ＭＳ 明朝"/>
                <w:color w:val="auto"/>
              </w:rPr>
            </w:pPr>
            <w:r w:rsidRPr="00274ED3">
              <w:rPr>
                <w:rFonts w:ascii="ＭＳ 明朝" w:hAnsi="ＭＳ 明朝" w:cs="ＭＳ 明朝" w:hint="eastAsia"/>
                <w:color w:val="auto"/>
              </w:rPr>
              <w:t>基本料金単価</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776F49" w:rsidRPr="00274ED3" w:rsidRDefault="00776F49" w:rsidP="000846CC">
            <w:pPr>
              <w:suppressAutoHyphens/>
              <w:kinsoku w:val="0"/>
              <w:autoSpaceDE w:val="0"/>
              <w:autoSpaceDN w:val="0"/>
              <w:spacing w:line="260" w:lineRule="exact"/>
              <w:jc w:val="center"/>
              <w:rPr>
                <w:rFonts w:ascii="ＭＳ 明朝"/>
                <w:color w:val="auto"/>
              </w:rPr>
            </w:pPr>
            <w:r w:rsidRPr="00274ED3">
              <w:rPr>
                <w:rFonts w:ascii="ＭＳ 明朝" w:hint="eastAsia"/>
                <w:color w:val="auto"/>
              </w:rPr>
              <w:t>電力量料金単価</w:t>
            </w:r>
          </w:p>
          <w:p w:rsidR="00776F49" w:rsidRPr="00274ED3" w:rsidRDefault="00776F49" w:rsidP="003F5BEE">
            <w:pPr>
              <w:suppressAutoHyphens/>
              <w:kinsoku w:val="0"/>
              <w:autoSpaceDE w:val="0"/>
              <w:autoSpaceDN w:val="0"/>
              <w:spacing w:beforeLines="30" w:before="99" w:line="260" w:lineRule="exact"/>
              <w:jc w:val="center"/>
              <w:rPr>
                <w:rFonts w:ascii="ＭＳ 明朝" w:hAnsi="ＭＳ 明朝" w:cs="ＭＳ 明朝"/>
                <w:color w:val="auto"/>
              </w:rPr>
            </w:pPr>
            <w:r w:rsidRPr="00274ED3">
              <w:rPr>
                <w:rFonts w:ascii="ＭＳ 明朝" w:hint="eastAsia"/>
                <w:color w:val="auto"/>
              </w:rPr>
              <w:t>（使用電力量１ｷﾛﾜｯﾄ時につき）</w:t>
            </w:r>
          </w:p>
        </w:tc>
      </w:tr>
      <w:tr w:rsidR="00776F49" w:rsidRPr="00274ED3" w:rsidTr="008A4128">
        <w:trPr>
          <w:trHeight w:hRule="exact" w:val="850"/>
        </w:trPr>
        <w:tc>
          <w:tcPr>
            <w:tcW w:w="2835" w:type="dxa"/>
            <w:gridSpan w:val="2"/>
            <w:vMerge/>
            <w:tcBorders>
              <w:left w:val="single" w:sz="4" w:space="0" w:color="000000"/>
              <w:bottom w:val="single" w:sz="4" w:space="0" w:color="000000"/>
              <w:right w:val="single" w:sz="4" w:space="0" w:color="000000"/>
            </w:tcBorders>
          </w:tcPr>
          <w:p w:rsidR="00776F49" w:rsidRPr="00274ED3" w:rsidRDefault="00776F49" w:rsidP="000846CC">
            <w:pPr>
              <w:suppressAutoHyphens/>
              <w:kinsoku w:val="0"/>
              <w:autoSpaceDE w:val="0"/>
              <w:autoSpaceDN w:val="0"/>
              <w:spacing w:line="260" w:lineRule="exact"/>
              <w:jc w:val="center"/>
              <w:rPr>
                <w:rFonts w:ascii="ＭＳ 明朝"/>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76F49" w:rsidRPr="00274ED3" w:rsidRDefault="00776F49" w:rsidP="000846CC">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○○○ｷﾛﾜｯﾄ時まで</w:t>
            </w:r>
          </w:p>
        </w:tc>
        <w:tc>
          <w:tcPr>
            <w:tcW w:w="2268" w:type="dxa"/>
            <w:tcBorders>
              <w:top w:val="single" w:sz="4" w:space="0" w:color="000000"/>
              <w:left w:val="single" w:sz="4" w:space="0" w:color="000000"/>
              <w:bottom w:val="single" w:sz="4" w:space="0" w:color="000000"/>
              <w:right w:val="single" w:sz="4" w:space="0" w:color="000000"/>
            </w:tcBorders>
            <w:vAlign w:val="center"/>
          </w:tcPr>
          <w:p w:rsidR="00776F49" w:rsidRPr="00274ED3" w:rsidRDefault="00776F49" w:rsidP="000846CC">
            <w:pPr>
              <w:jc w:val="center"/>
              <w:rPr>
                <w:rFonts w:ascii="ＭＳ 明朝" w:hAnsi="ＭＳ 明朝" w:cs="ＭＳ 明朝"/>
                <w:color w:val="auto"/>
              </w:rPr>
            </w:pPr>
            <w:r w:rsidRPr="00274ED3">
              <w:rPr>
                <w:rFonts w:ascii="ＭＳ 明朝" w:hAnsi="ＭＳ 明朝" w:cs="ＭＳ 明朝" w:hint="eastAsia"/>
                <w:color w:val="auto"/>
              </w:rPr>
              <w:t>○○○ｷﾛﾜｯﾄ時超過</w:t>
            </w:r>
          </w:p>
          <w:p w:rsidR="00776F49" w:rsidRPr="00274ED3" w:rsidRDefault="00776F49" w:rsidP="000846CC">
            <w:pPr>
              <w:jc w:val="center"/>
              <w:rPr>
                <w:color w:val="auto"/>
              </w:rPr>
            </w:pPr>
            <w:r w:rsidRPr="00274ED3">
              <w:rPr>
                <w:rFonts w:ascii="ＭＳ 明朝" w:hAnsi="ＭＳ 明朝" w:cs="ＭＳ 明朝" w:hint="eastAsia"/>
                <w:color w:val="auto"/>
              </w:rPr>
              <w:t>○○○ｷﾛﾜｯﾄ時まで</w:t>
            </w:r>
          </w:p>
        </w:tc>
        <w:tc>
          <w:tcPr>
            <w:tcW w:w="2268" w:type="dxa"/>
            <w:tcBorders>
              <w:top w:val="single" w:sz="4" w:space="0" w:color="000000"/>
              <w:left w:val="single" w:sz="4" w:space="0" w:color="000000"/>
              <w:bottom w:val="single" w:sz="4" w:space="0" w:color="000000"/>
              <w:right w:val="single" w:sz="4" w:space="0" w:color="000000"/>
            </w:tcBorders>
            <w:vAlign w:val="center"/>
          </w:tcPr>
          <w:p w:rsidR="00776F49" w:rsidRPr="00274ED3" w:rsidRDefault="00776F49" w:rsidP="000846CC">
            <w:pPr>
              <w:jc w:val="center"/>
              <w:rPr>
                <w:rFonts w:ascii="ＭＳ 明朝" w:hAnsi="ＭＳ 明朝" w:cs="ＭＳ 明朝"/>
                <w:color w:val="auto"/>
              </w:rPr>
            </w:pPr>
            <w:r w:rsidRPr="00274ED3">
              <w:rPr>
                <w:rFonts w:ascii="ＭＳ 明朝" w:hAnsi="ＭＳ 明朝" w:cs="ＭＳ 明朝" w:hint="eastAsia"/>
                <w:color w:val="auto"/>
              </w:rPr>
              <w:t>○○○ｷﾛﾜｯﾄ時超過</w:t>
            </w:r>
          </w:p>
        </w:tc>
      </w:tr>
      <w:tr w:rsidR="000E0E2A" w:rsidRPr="00274ED3" w:rsidTr="008A4128">
        <w:trPr>
          <w:trHeight w:val="850"/>
        </w:trPr>
        <w:tc>
          <w:tcPr>
            <w:tcW w:w="709" w:type="dxa"/>
            <w:tcBorders>
              <w:top w:val="single" w:sz="4" w:space="0" w:color="000000"/>
              <w:left w:val="single" w:sz="4" w:space="0" w:color="000000"/>
              <w:right w:val="single" w:sz="4" w:space="0" w:color="000000"/>
            </w:tcBorders>
            <w:vAlign w:val="center"/>
          </w:tcPr>
          <w:p w:rsidR="000E0E2A" w:rsidRPr="00274ED3" w:rsidRDefault="00E96EFD" w:rsidP="00776F49">
            <w:pPr>
              <w:suppressAutoHyphens/>
              <w:kinsoku w:val="0"/>
              <w:autoSpaceDE w:val="0"/>
              <w:autoSpaceDN w:val="0"/>
              <w:spacing w:line="260" w:lineRule="exact"/>
              <w:jc w:val="center"/>
              <w:rPr>
                <w:rFonts w:ascii="ＭＳ 明朝" w:hAnsi="ＭＳ 明朝" w:cs="ＭＳ 明朝"/>
                <w:color w:val="auto"/>
              </w:rPr>
            </w:pPr>
            <w:bookmarkStart w:id="0" w:name="_Hlk49418025"/>
            <w:r>
              <w:rPr>
                <w:rFonts w:ascii="ＭＳ 明朝" w:hAnsi="ＭＳ 明朝" w:cs="ＭＳ 明朝" w:hint="eastAsia"/>
                <w:color w:val="auto"/>
              </w:rPr>
              <w:t>15</w:t>
            </w:r>
            <w:r w:rsidR="000E0E2A" w:rsidRPr="00274ED3">
              <w:rPr>
                <w:rFonts w:ascii="ＭＳ 明朝" w:hAnsi="ＭＳ 明朝" w:cs="ＭＳ 明朝" w:hint="eastAsia"/>
                <w:color w:val="auto"/>
              </w:rPr>
              <w:t>Ａ</w:t>
            </w:r>
          </w:p>
        </w:tc>
        <w:tc>
          <w:tcPr>
            <w:tcW w:w="2126" w:type="dxa"/>
            <w:tcBorders>
              <w:top w:val="single" w:sz="4" w:space="0" w:color="000000"/>
              <w:left w:val="single" w:sz="4" w:space="0" w:color="000000"/>
              <w:right w:val="single" w:sz="4" w:space="0" w:color="000000"/>
            </w:tcBorders>
            <w:vAlign w:val="center"/>
          </w:tcPr>
          <w:p w:rsidR="000E0E2A" w:rsidRPr="00274ED3" w:rsidRDefault="000E0E2A" w:rsidP="000846CC">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0E0E2A" w:rsidRPr="00274ED3" w:rsidRDefault="000E0E2A" w:rsidP="00776F49">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0E0E2A" w:rsidRPr="00274ED3" w:rsidRDefault="000E0E2A" w:rsidP="004805FD">
            <w:pPr>
              <w:jc w:val="center"/>
              <w:rPr>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0E0E2A" w:rsidRPr="00274ED3" w:rsidRDefault="000E0E2A" w:rsidP="004805FD">
            <w:pPr>
              <w:jc w:val="center"/>
              <w:rPr>
                <w:color w:val="auto"/>
              </w:rPr>
            </w:pPr>
            <w:r w:rsidRPr="00274ED3">
              <w:rPr>
                <w:rFonts w:ascii="ＭＳ 明朝" w:hAnsi="ＭＳ 明朝" w:cs="ＭＳ 明朝" w:hint="eastAsia"/>
                <w:color w:val="auto"/>
              </w:rPr>
              <w:t xml:space="preserve">　　　　円　　銭</w:t>
            </w:r>
          </w:p>
        </w:tc>
      </w:tr>
      <w:bookmarkEnd w:id="0"/>
      <w:tr w:rsidR="00E96EFD" w:rsidRPr="00274ED3" w:rsidTr="00F71784">
        <w:trPr>
          <w:trHeight w:val="850"/>
        </w:trPr>
        <w:tc>
          <w:tcPr>
            <w:tcW w:w="709"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Pr>
                <w:rFonts w:ascii="ＭＳ 明朝" w:hAnsi="ＭＳ 明朝" w:cs="ＭＳ 明朝" w:hint="eastAsia"/>
                <w:color w:val="auto"/>
              </w:rPr>
              <w:t>3</w:t>
            </w:r>
            <w:r w:rsidRPr="00274ED3">
              <w:rPr>
                <w:rFonts w:ascii="ＭＳ 明朝" w:hAnsi="ＭＳ 明朝" w:cs="ＭＳ 明朝" w:hint="eastAsia"/>
                <w:color w:val="auto"/>
              </w:rPr>
              <w:t>0Ａ</w:t>
            </w:r>
          </w:p>
        </w:tc>
        <w:tc>
          <w:tcPr>
            <w:tcW w:w="2126"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r>
      <w:tr w:rsidR="00E96EFD" w:rsidRPr="00274ED3" w:rsidTr="00F71784">
        <w:trPr>
          <w:trHeight w:val="850"/>
        </w:trPr>
        <w:tc>
          <w:tcPr>
            <w:tcW w:w="709"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Pr>
                <w:rFonts w:ascii="ＭＳ 明朝" w:hAnsi="ＭＳ 明朝" w:cs="ＭＳ 明朝" w:hint="eastAsia"/>
                <w:color w:val="auto"/>
              </w:rPr>
              <w:t>4</w:t>
            </w:r>
            <w:r w:rsidRPr="00274ED3">
              <w:rPr>
                <w:rFonts w:ascii="ＭＳ 明朝" w:hAnsi="ＭＳ 明朝" w:cs="ＭＳ 明朝" w:hint="eastAsia"/>
                <w:color w:val="auto"/>
              </w:rPr>
              <w:t>0Ａ</w:t>
            </w:r>
          </w:p>
        </w:tc>
        <w:tc>
          <w:tcPr>
            <w:tcW w:w="2126"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r>
      <w:tr w:rsidR="00E96EFD" w:rsidRPr="00274ED3" w:rsidTr="00F71784">
        <w:trPr>
          <w:trHeight w:val="850"/>
        </w:trPr>
        <w:tc>
          <w:tcPr>
            <w:tcW w:w="709"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Pr>
                <w:rFonts w:ascii="ＭＳ 明朝" w:hAnsi="ＭＳ 明朝" w:cs="ＭＳ 明朝" w:hint="eastAsia"/>
                <w:color w:val="auto"/>
              </w:rPr>
              <w:t>5</w:t>
            </w:r>
            <w:r w:rsidRPr="00274ED3">
              <w:rPr>
                <w:rFonts w:ascii="ＭＳ 明朝" w:hAnsi="ＭＳ 明朝" w:cs="ＭＳ 明朝" w:hint="eastAsia"/>
                <w:color w:val="auto"/>
              </w:rPr>
              <w:t>0Ａ</w:t>
            </w:r>
          </w:p>
        </w:tc>
        <w:tc>
          <w:tcPr>
            <w:tcW w:w="2126"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r>
      <w:tr w:rsidR="00E96EFD" w:rsidRPr="00274ED3" w:rsidTr="00617435">
        <w:trPr>
          <w:trHeight w:val="850"/>
        </w:trPr>
        <w:tc>
          <w:tcPr>
            <w:tcW w:w="709" w:type="dxa"/>
            <w:tcBorders>
              <w:top w:val="single" w:sz="4" w:space="0" w:color="000000"/>
              <w:left w:val="single" w:sz="4" w:space="0" w:color="000000"/>
              <w:bottom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60Ａ</w:t>
            </w:r>
          </w:p>
        </w:tc>
        <w:tc>
          <w:tcPr>
            <w:tcW w:w="2126" w:type="dxa"/>
            <w:tcBorders>
              <w:top w:val="single" w:sz="4" w:space="0" w:color="000000"/>
              <w:left w:val="single" w:sz="4" w:space="0" w:color="000000"/>
              <w:bottom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bottom w:val="single" w:sz="4" w:space="0" w:color="000000"/>
              <w:right w:val="single" w:sz="4" w:space="0" w:color="000000"/>
            </w:tcBorders>
            <w:vAlign w:val="center"/>
          </w:tcPr>
          <w:p w:rsidR="00E96EFD" w:rsidRPr="00274ED3" w:rsidRDefault="00E96EFD" w:rsidP="00F71784">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bottom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bottom w:val="single" w:sz="4" w:space="0" w:color="000000"/>
              <w:right w:val="single" w:sz="4" w:space="0" w:color="000000"/>
            </w:tcBorders>
            <w:vAlign w:val="center"/>
          </w:tcPr>
          <w:p w:rsidR="00E96EFD" w:rsidRPr="00274ED3" w:rsidRDefault="00E96EFD" w:rsidP="00F71784">
            <w:pPr>
              <w:jc w:val="center"/>
              <w:rPr>
                <w:color w:val="auto"/>
              </w:rPr>
            </w:pPr>
            <w:r w:rsidRPr="00274ED3">
              <w:rPr>
                <w:rFonts w:ascii="ＭＳ 明朝" w:hAnsi="ＭＳ 明朝" w:cs="ＭＳ 明朝" w:hint="eastAsia"/>
                <w:color w:val="auto"/>
              </w:rPr>
              <w:t xml:space="preserve">　　　　円　　銭</w:t>
            </w:r>
          </w:p>
        </w:tc>
      </w:tr>
      <w:tr w:rsidR="00617435" w:rsidRPr="00274ED3" w:rsidTr="00F71784">
        <w:trPr>
          <w:trHeight w:val="850"/>
        </w:trPr>
        <w:tc>
          <w:tcPr>
            <w:tcW w:w="709" w:type="dxa"/>
            <w:tcBorders>
              <w:top w:val="single" w:sz="4" w:space="0" w:color="000000"/>
              <w:left w:val="single" w:sz="4" w:space="0" w:color="000000"/>
              <w:right w:val="single" w:sz="4" w:space="0" w:color="000000"/>
            </w:tcBorders>
            <w:vAlign w:val="center"/>
          </w:tcPr>
          <w:p w:rsidR="00617435" w:rsidRPr="00274ED3" w:rsidRDefault="00617435" w:rsidP="00617435">
            <w:pPr>
              <w:suppressAutoHyphens/>
              <w:kinsoku w:val="0"/>
              <w:autoSpaceDE w:val="0"/>
              <w:autoSpaceDN w:val="0"/>
              <w:spacing w:line="260" w:lineRule="exact"/>
              <w:jc w:val="center"/>
              <w:rPr>
                <w:rFonts w:ascii="ＭＳ 明朝" w:hAnsi="ＭＳ 明朝" w:cs="ＭＳ 明朝" w:hint="eastAsia"/>
                <w:color w:val="auto"/>
              </w:rPr>
            </w:pPr>
            <w:r>
              <w:rPr>
                <w:rFonts w:ascii="ＭＳ 明朝" w:hAnsi="ＭＳ 明朝" w:cs="ＭＳ 明朝" w:hint="eastAsia"/>
                <w:color w:val="auto"/>
              </w:rPr>
              <w:t>6kW</w:t>
            </w:r>
          </w:p>
        </w:tc>
        <w:tc>
          <w:tcPr>
            <w:tcW w:w="2126" w:type="dxa"/>
            <w:tcBorders>
              <w:top w:val="single" w:sz="4" w:space="0" w:color="000000"/>
              <w:left w:val="single" w:sz="4" w:space="0" w:color="000000"/>
              <w:right w:val="single" w:sz="4" w:space="0" w:color="000000"/>
            </w:tcBorders>
            <w:vAlign w:val="center"/>
          </w:tcPr>
          <w:p w:rsidR="00617435" w:rsidRPr="00274ED3" w:rsidRDefault="00617435" w:rsidP="00617435">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617435" w:rsidRPr="00274ED3" w:rsidRDefault="00617435" w:rsidP="00617435">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617435" w:rsidRPr="00274ED3" w:rsidRDefault="00617435" w:rsidP="00617435">
            <w:pPr>
              <w:jc w:val="center"/>
              <w:rPr>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right w:val="single" w:sz="4" w:space="0" w:color="000000"/>
            </w:tcBorders>
            <w:vAlign w:val="center"/>
          </w:tcPr>
          <w:p w:rsidR="00617435" w:rsidRPr="00274ED3" w:rsidRDefault="00617435" w:rsidP="00617435">
            <w:pPr>
              <w:jc w:val="center"/>
              <w:rPr>
                <w:color w:val="auto"/>
              </w:rPr>
            </w:pPr>
            <w:r w:rsidRPr="00274ED3">
              <w:rPr>
                <w:rFonts w:ascii="ＭＳ 明朝" w:hAnsi="ＭＳ 明朝" w:cs="ＭＳ 明朝" w:hint="eastAsia"/>
                <w:color w:val="auto"/>
              </w:rPr>
              <w:t xml:space="preserve">　　　　円　　銭</w:t>
            </w:r>
          </w:p>
        </w:tc>
      </w:tr>
    </w:tbl>
    <w:p w:rsidR="003F5BEE" w:rsidRDefault="003F5BEE" w:rsidP="003F5BEE">
      <w:pPr>
        <w:spacing w:line="260" w:lineRule="exact"/>
        <w:rPr>
          <w:rFonts w:ascii="ＭＳ 明朝"/>
          <w:color w:val="auto"/>
        </w:rPr>
      </w:pPr>
    </w:p>
    <w:p w:rsidR="00E96EFD" w:rsidRDefault="00E96EFD" w:rsidP="003F5BEE">
      <w:pPr>
        <w:spacing w:line="260" w:lineRule="exact"/>
        <w:rPr>
          <w:rFonts w:ascii="ＭＳ 明朝"/>
          <w:color w:val="auto"/>
        </w:rPr>
      </w:pPr>
    </w:p>
    <w:p w:rsidR="003F5BEE" w:rsidRPr="00274ED3" w:rsidRDefault="003F5BEE" w:rsidP="003F5BEE">
      <w:pPr>
        <w:spacing w:line="260" w:lineRule="exact"/>
        <w:rPr>
          <w:rFonts w:ascii="ＭＳ 明朝"/>
          <w:color w:val="auto"/>
        </w:rPr>
      </w:pPr>
      <w:r w:rsidRPr="00274ED3">
        <w:rPr>
          <w:rFonts w:ascii="ＭＳ 明朝" w:hint="eastAsia"/>
          <w:color w:val="auto"/>
        </w:rPr>
        <w:t>（従量電灯Ｃ</w:t>
      </w:r>
      <w:r w:rsidR="001E197E">
        <w:rPr>
          <w:rFonts w:ascii="ＭＳ 明朝" w:hint="eastAsia"/>
          <w:color w:val="auto"/>
        </w:rPr>
        <w:t>、スタンダードL相当</w:t>
      </w:r>
      <w:r w:rsidRPr="00274ED3">
        <w:rPr>
          <w:rFonts w:ascii="ＭＳ 明朝" w:hint="eastAsia"/>
          <w:color w:val="auto"/>
        </w:rPr>
        <w:t>）</w:t>
      </w:r>
    </w:p>
    <w:tbl>
      <w:tblPr>
        <w:tblW w:w="96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268"/>
        <w:gridCol w:w="2268"/>
        <w:gridCol w:w="2268"/>
      </w:tblGrid>
      <w:tr w:rsidR="003F5BEE" w:rsidRPr="00274ED3" w:rsidTr="008A4128">
        <w:trPr>
          <w:trHeight w:hRule="exact" w:val="850"/>
        </w:trPr>
        <w:tc>
          <w:tcPr>
            <w:tcW w:w="2835" w:type="dxa"/>
            <w:vMerge w:val="restart"/>
            <w:tcBorders>
              <w:top w:val="single" w:sz="4" w:space="0" w:color="000000"/>
              <w:left w:val="single" w:sz="4" w:space="0" w:color="000000"/>
              <w:right w:val="single" w:sz="4" w:space="0" w:color="000000"/>
            </w:tcBorders>
            <w:vAlign w:val="center"/>
          </w:tcPr>
          <w:p w:rsidR="003F5BEE" w:rsidRPr="00274ED3" w:rsidRDefault="003F5BEE" w:rsidP="003F5BEE">
            <w:pPr>
              <w:suppressAutoHyphens/>
              <w:kinsoku w:val="0"/>
              <w:autoSpaceDE w:val="0"/>
              <w:autoSpaceDN w:val="0"/>
              <w:spacing w:beforeLines="30" w:before="99" w:line="260" w:lineRule="exact"/>
              <w:jc w:val="center"/>
              <w:rPr>
                <w:rFonts w:ascii="ＭＳ 明朝" w:hAnsi="ＭＳ 明朝" w:cs="ＭＳ 明朝"/>
                <w:color w:val="auto"/>
              </w:rPr>
            </w:pPr>
            <w:r w:rsidRPr="00274ED3">
              <w:rPr>
                <w:rFonts w:ascii="ＭＳ 明朝" w:hAnsi="ＭＳ 明朝" w:cs="ＭＳ 明朝" w:hint="eastAsia"/>
                <w:color w:val="auto"/>
              </w:rPr>
              <w:t>基本料金単価</w:t>
            </w:r>
          </w:p>
          <w:p w:rsidR="003F5BEE" w:rsidRPr="00274ED3" w:rsidRDefault="003F5BEE" w:rsidP="003F5BEE">
            <w:pPr>
              <w:suppressAutoHyphens/>
              <w:kinsoku w:val="0"/>
              <w:autoSpaceDE w:val="0"/>
              <w:autoSpaceDN w:val="0"/>
              <w:spacing w:beforeLines="30" w:before="99" w:line="260" w:lineRule="exact"/>
              <w:jc w:val="center"/>
              <w:rPr>
                <w:rFonts w:ascii="ＭＳ 明朝"/>
                <w:color w:val="auto"/>
              </w:rPr>
            </w:pPr>
          </w:p>
          <w:p w:rsidR="003F5BEE" w:rsidRPr="00274ED3" w:rsidRDefault="003F5BEE" w:rsidP="003F5BEE">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（１ｷﾛﾎﾞﾙﾄｱﾝﾍﾟｱにつき）</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3F5BEE" w:rsidRPr="00274ED3" w:rsidRDefault="003F5BEE" w:rsidP="004805FD">
            <w:pPr>
              <w:suppressAutoHyphens/>
              <w:kinsoku w:val="0"/>
              <w:autoSpaceDE w:val="0"/>
              <w:autoSpaceDN w:val="0"/>
              <w:spacing w:line="260" w:lineRule="exact"/>
              <w:jc w:val="center"/>
              <w:rPr>
                <w:rFonts w:ascii="ＭＳ 明朝"/>
                <w:color w:val="auto"/>
              </w:rPr>
            </w:pPr>
            <w:r w:rsidRPr="00274ED3">
              <w:rPr>
                <w:rFonts w:ascii="ＭＳ 明朝" w:hint="eastAsia"/>
                <w:color w:val="auto"/>
              </w:rPr>
              <w:t>電力量料金単価</w:t>
            </w:r>
          </w:p>
          <w:p w:rsidR="003F5BEE" w:rsidRPr="00274ED3" w:rsidRDefault="003F5BEE" w:rsidP="003F5BEE">
            <w:pPr>
              <w:suppressAutoHyphens/>
              <w:kinsoku w:val="0"/>
              <w:autoSpaceDE w:val="0"/>
              <w:autoSpaceDN w:val="0"/>
              <w:spacing w:beforeLines="30" w:before="99" w:line="260" w:lineRule="exact"/>
              <w:jc w:val="center"/>
              <w:rPr>
                <w:rFonts w:ascii="ＭＳ 明朝" w:hAnsi="ＭＳ 明朝" w:cs="ＭＳ 明朝"/>
                <w:color w:val="auto"/>
              </w:rPr>
            </w:pPr>
            <w:r w:rsidRPr="00274ED3">
              <w:rPr>
                <w:rFonts w:ascii="ＭＳ 明朝" w:hint="eastAsia"/>
                <w:color w:val="auto"/>
              </w:rPr>
              <w:t>（使用電力量１ｷﾛﾜｯﾄ時につき）</w:t>
            </w:r>
          </w:p>
        </w:tc>
      </w:tr>
      <w:tr w:rsidR="003F5BEE" w:rsidRPr="00274ED3" w:rsidTr="008A4128">
        <w:trPr>
          <w:trHeight w:hRule="exact" w:val="850"/>
        </w:trPr>
        <w:tc>
          <w:tcPr>
            <w:tcW w:w="2835" w:type="dxa"/>
            <w:vMerge/>
            <w:tcBorders>
              <w:left w:val="single" w:sz="4" w:space="0" w:color="000000"/>
              <w:bottom w:val="single" w:sz="4" w:space="0" w:color="000000"/>
              <w:right w:val="single" w:sz="4" w:space="0" w:color="000000"/>
            </w:tcBorders>
            <w:vAlign w:val="center"/>
          </w:tcPr>
          <w:p w:rsidR="003F5BEE" w:rsidRPr="00274ED3" w:rsidRDefault="003F5BEE" w:rsidP="004805FD">
            <w:pPr>
              <w:suppressAutoHyphens/>
              <w:kinsoku w:val="0"/>
              <w:autoSpaceDE w:val="0"/>
              <w:autoSpaceDN w:val="0"/>
              <w:spacing w:line="260" w:lineRule="exact"/>
              <w:jc w:val="center"/>
              <w:rPr>
                <w:rFonts w:ascii="ＭＳ 明朝"/>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5BEE" w:rsidRPr="00274ED3" w:rsidRDefault="003F5BEE" w:rsidP="004805FD">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○○○ｷﾛﾜｯﾄ時まで</w:t>
            </w:r>
          </w:p>
        </w:tc>
        <w:tc>
          <w:tcPr>
            <w:tcW w:w="2268" w:type="dxa"/>
            <w:tcBorders>
              <w:top w:val="single" w:sz="4" w:space="0" w:color="000000"/>
              <w:left w:val="single" w:sz="4" w:space="0" w:color="000000"/>
              <w:bottom w:val="single" w:sz="4" w:space="0" w:color="000000"/>
              <w:right w:val="single" w:sz="4" w:space="0" w:color="000000"/>
            </w:tcBorders>
            <w:vAlign w:val="center"/>
          </w:tcPr>
          <w:p w:rsidR="003F5BEE" w:rsidRPr="00274ED3" w:rsidRDefault="003F5BEE" w:rsidP="004805FD">
            <w:pPr>
              <w:jc w:val="center"/>
              <w:rPr>
                <w:rFonts w:ascii="ＭＳ 明朝" w:hAnsi="ＭＳ 明朝" w:cs="ＭＳ 明朝"/>
                <w:color w:val="auto"/>
              </w:rPr>
            </w:pPr>
            <w:r w:rsidRPr="00274ED3">
              <w:rPr>
                <w:rFonts w:ascii="ＭＳ 明朝" w:hAnsi="ＭＳ 明朝" w:cs="ＭＳ 明朝" w:hint="eastAsia"/>
                <w:color w:val="auto"/>
              </w:rPr>
              <w:t>○○○ｷﾛﾜｯﾄ時超過</w:t>
            </w:r>
          </w:p>
          <w:p w:rsidR="003F5BEE" w:rsidRPr="00274ED3" w:rsidRDefault="003F5BEE" w:rsidP="004805FD">
            <w:pPr>
              <w:jc w:val="center"/>
              <w:rPr>
                <w:color w:val="auto"/>
              </w:rPr>
            </w:pPr>
            <w:r w:rsidRPr="00274ED3">
              <w:rPr>
                <w:rFonts w:ascii="ＭＳ 明朝" w:hAnsi="ＭＳ 明朝" w:cs="ＭＳ 明朝" w:hint="eastAsia"/>
                <w:color w:val="auto"/>
              </w:rPr>
              <w:t>○○○ｷﾛﾜｯﾄ時まで</w:t>
            </w:r>
          </w:p>
        </w:tc>
        <w:tc>
          <w:tcPr>
            <w:tcW w:w="2268" w:type="dxa"/>
            <w:tcBorders>
              <w:top w:val="single" w:sz="4" w:space="0" w:color="000000"/>
              <w:left w:val="single" w:sz="4" w:space="0" w:color="000000"/>
              <w:bottom w:val="single" w:sz="4" w:space="0" w:color="000000"/>
              <w:right w:val="single" w:sz="4" w:space="0" w:color="000000"/>
            </w:tcBorders>
            <w:vAlign w:val="center"/>
          </w:tcPr>
          <w:p w:rsidR="003F5BEE" w:rsidRPr="00274ED3" w:rsidRDefault="003F5BEE" w:rsidP="004805FD">
            <w:pPr>
              <w:jc w:val="center"/>
              <w:rPr>
                <w:rFonts w:ascii="ＭＳ 明朝" w:hAnsi="ＭＳ 明朝" w:cs="ＭＳ 明朝"/>
                <w:color w:val="auto"/>
              </w:rPr>
            </w:pPr>
            <w:r w:rsidRPr="00274ED3">
              <w:rPr>
                <w:rFonts w:ascii="ＭＳ 明朝" w:hAnsi="ＭＳ 明朝" w:cs="ＭＳ 明朝" w:hint="eastAsia"/>
                <w:color w:val="auto"/>
              </w:rPr>
              <w:t>○○○ｷﾛﾜｯﾄ時超過</w:t>
            </w:r>
          </w:p>
        </w:tc>
      </w:tr>
      <w:tr w:rsidR="003F5BEE" w:rsidRPr="00274ED3" w:rsidTr="008A4128">
        <w:trPr>
          <w:trHeight w:hRule="exact" w:val="850"/>
        </w:trPr>
        <w:tc>
          <w:tcPr>
            <w:tcW w:w="2835" w:type="dxa"/>
            <w:tcBorders>
              <w:top w:val="single" w:sz="4" w:space="0" w:color="000000"/>
              <w:left w:val="single" w:sz="4" w:space="0" w:color="000000"/>
              <w:bottom w:val="single" w:sz="4" w:space="0" w:color="auto"/>
              <w:right w:val="single" w:sz="4" w:space="0" w:color="000000"/>
            </w:tcBorders>
            <w:vAlign w:val="center"/>
          </w:tcPr>
          <w:p w:rsidR="003F5BEE" w:rsidRPr="00274ED3" w:rsidRDefault="003F5BEE" w:rsidP="004805FD">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bottom w:val="single" w:sz="4" w:space="0" w:color="auto"/>
              <w:right w:val="single" w:sz="4" w:space="0" w:color="000000"/>
            </w:tcBorders>
            <w:vAlign w:val="center"/>
          </w:tcPr>
          <w:p w:rsidR="003F5BEE" w:rsidRPr="00274ED3" w:rsidRDefault="003F5BEE" w:rsidP="004805FD">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bottom w:val="single" w:sz="4" w:space="0" w:color="auto"/>
              <w:right w:val="single" w:sz="4" w:space="0" w:color="000000"/>
            </w:tcBorders>
            <w:vAlign w:val="center"/>
          </w:tcPr>
          <w:p w:rsidR="003F5BEE" w:rsidRPr="00274ED3" w:rsidRDefault="003F5BEE" w:rsidP="004805FD">
            <w:pPr>
              <w:jc w:val="center"/>
              <w:rPr>
                <w:color w:val="auto"/>
              </w:rPr>
            </w:pPr>
            <w:r w:rsidRPr="00274ED3">
              <w:rPr>
                <w:rFonts w:ascii="ＭＳ 明朝" w:hAnsi="ＭＳ 明朝" w:cs="ＭＳ 明朝" w:hint="eastAsia"/>
                <w:color w:val="auto"/>
              </w:rPr>
              <w:t xml:space="preserve">　　　　円　　銭</w:t>
            </w:r>
          </w:p>
        </w:tc>
        <w:tc>
          <w:tcPr>
            <w:tcW w:w="2268" w:type="dxa"/>
            <w:tcBorders>
              <w:top w:val="single" w:sz="4" w:space="0" w:color="000000"/>
              <w:left w:val="single" w:sz="4" w:space="0" w:color="000000"/>
              <w:bottom w:val="single" w:sz="4" w:space="0" w:color="auto"/>
              <w:right w:val="single" w:sz="4" w:space="0" w:color="000000"/>
            </w:tcBorders>
            <w:vAlign w:val="center"/>
          </w:tcPr>
          <w:p w:rsidR="003F5BEE" w:rsidRPr="00274ED3" w:rsidRDefault="003F5BEE" w:rsidP="004805FD">
            <w:pPr>
              <w:jc w:val="center"/>
              <w:rPr>
                <w:color w:val="auto"/>
              </w:rPr>
            </w:pPr>
            <w:r w:rsidRPr="00274ED3">
              <w:rPr>
                <w:rFonts w:ascii="ＭＳ 明朝" w:hAnsi="ＭＳ 明朝" w:cs="ＭＳ 明朝" w:hint="eastAsia"/>
                <w:color w:val="auto"/>
              </w:rPr>
              <w:t xml:space="preserve">　　　　円　　銭</w:t>
            </w:r>
          </w:p>
        </w:tc>
      </w:tr>
    </w:tbl>
    <w:p w:rsidR="003F5BEE" w:rsidRDefault="003F5BEE" w:rsidP="003935E2">
      <w:pPr>
        <w:spacing w:line="260" w:lineRule="exact"/>
        <w:rPr>
          <w:rFonts w:ascii="ＭＳ 明朝"/>
          <w:color w:val="auto"/>
        </w:rPr>
      </w:pPr>
    </w:p>
    <w:p w:rsidR="00195464" w:rsidRPr="00274ED3" w:rsidRDefault="00195464" w:rsidP="00195464">
      <w:pPr>
        <w:spacing w:line="260" w:lineRule="exact"/>
        <w:rPr>
          <w:rFonts w:ascii="ＭＳ 明朝" w:hAnsi="ＭＳ 明朝" w:cs="ＭＳ 明朝"/>
          <w:color w:val="auto"/>
        </w:rPr>
      </w:pPr>
    </w:p>
    <w:p w:rsidR="00195464" w:rsidRPr="00274ED3" w:rsidRDefault="00195464" w:rsidP="00195464">
      <w:pPr>
        <w:spacing w:afterLines="50" w:after="165" w:line="260" w:lineRule="exact"/>
        <w:ind w:left="720" w:hangingChars="300" w:hanging="720"/>
        <w:rPr>
          <w:rFonts w:ascii="ＭＳ 明朝" w:hAnsi="ＭＳ 明朝" w:cs="ＭＳ 明朝"/>
          <w:color w:val="auto"/>
        </w:rPr>
      </w:pPr>
      <w:r w:rsidRPr="00274ED3">
        <w:rPr>
          <w:rFonts w:ascii="ＭＳ 明朝" w:hAnsi="ＭＳ 明朝" w:cs="ＭＳ 明朝" w:hint="eastAsia"/>
          <w:color w:val="auto"/>
        </w:rPr>
        <w:t>（注１）単価には、燃料費調整額及び、電気事業者による再生可能エネルギー電気の調達に関する特別措置法に基づく賦課金は含めないものとする。</w:t>
      </w:r>
    </w:p>
    <w:p w:rsidR="00195464" w:rsidRPr="00274ED3" w:rsidRDefault="00195464" w:rsidP="00195464">
      <w:pPr>
        <w:spacing w:afterLines="50" w:after="165" w:line="260" w:lineRule="exact"/>
        <w:ind w:left="480" w:hangingChars="200" w:hanging="480"/>
        <w:rPr>
          <w:rFonts w:ascii="ＭＳ 明朝" w:hAnsi="ＭＳ 明朝" w:cs="ＭＳ 明朝"/>
          <w:color w:val="auto"/>
        </w:rPr>
      </w:pPr>
      <w:r w:rsidRPr="00274ED3">
        <w:rPr>
          <w:rFonts w:ascii="ＭＳ 明朝" w:hAnsi="ＭＳ 明朝" w:cs="ＭＳ 明朝" w:hint="eastAsia"/>
          <w:color w:val="auto"/>
        </w:rPr>
        <w:t>（注２）基本料金及び電力量料金は、すべての</w:t>
      </w:r>
      <w:r>
        <w:rPr>
          <w:rFonts w:ascii="ＭＳ 明朝" w:hAnsi="ＭＳ 明朝" w:cs="ＭＳ 明朝" w:hint="eastAsia"/>
          <w:color w:val="auto"/>
        </w:rPr>
        <w:t>施設</w:t>
      </w:r>
      <w:r w:rsidRPr="00274ED3">
        <w:rPr>
          <w:rFonts w:ascii="ＭＳ 明朝" w:hAnsi="ＭＳ 明朝" w:cs="ＭＳ 明朝" w:hint="eastAsia"/>
          <w:color w:val="auto"/>
        </w:rPr>
        <w:t>で同一のものとする。</w:t>
      </w:r>
    </w:p>
    <w:p w:rsidR="00E96EFD" w:rsidRPr="00195464" w:rsidRDefault="00E96EFD" w:rsidP="003935E2">
      <w:pPr>
        <w:spacing w:line="260" w:lineRule="exact"/>
        <w:rPr>
          <w:rFonts w:ascii="ＭＳ 明朝"/>
          <w:color w:val="auto"/>
        </w:rPr>
      </w:pPr>
    </w:p>
    <w:p w:rsidR="00E96EFD" w:rsidRDefault="00E96EFD" w:rsidP="003935E2">
      <w:pPr>
        <w:spacing w:line="260" w:lineRule="exact"/>
        <w:rPr>
          <w:rFonts w:ascii="ＭＳ 明朝"/>
          <w:color w:val="auto"/>
        </w:rPr>
      </w:pPr>
    </w:p>
    <w:p w:rsidR="00E96EFD" w:rsidRDefault="00E96EFD" w:rsidP="003935E2">
      <w:pPr>
        <w:spacing w:line="260" w:lineRule="exact"/>
        <w:rPr>
          <w:rFonts w:ascii="ＭＳ 明朝"/>
          <w:color w:val="auto"/>
        </w:rPr>
      </w:pPr>
    </w:p>
    <w:p w:rsidR="00E96EFD" w:rsidRDefault="00E96EFD" w:rsidP="003935E2">
      <w:pPr>
        <w:spacing w:line="260" w:lineRule="exact"/>
        <w:rPr>
          <w:rFonts w:ascii="ＭＳ 明朝"/>
          <w:color w:val="auto"/>
        </w:rPr>
      </w:pPr>
    </w:p>
    <w:p w:rsidR="00E96EFD" w:rsidRDefault="00E96EFD" w:rsidP="003935E2">
      <w:pPr>
        <w:spacing w:line="260" w:lineRule="exact"/>
        <w:rPr>
          <w:rFonts w:ascii="ＭＳ 明朝"/>
          <w:color w:val="auto"/>
        </w:rPr>
      </w:pPr>
    </w:p>
    <w:p w:rsidR="00E96EFD" w:rsidRPr="00E96EFD" w:rsidRDefault="00E96EFD" w:rsidP="00E96EFD">
      <w:pPr>
        <w:spacing w:line="260" w:lineRule="exact"/>
        <w:jc w:val="left"/>
        <w:rPr>
          <w:rFonts w:ascii="ＭＳ 明朝" w:hAnsi="ＭＳ 明朝" w:cs="ＭＳ 明朝"/>
          <w:color w:val="auto"/>
        </w:rPr>
      </w:pPr>
      <w:r>
        <w:rPr>
          <w:rFonts w:ascii="ＭＳ 明朝" w:hAnsi="ＭＳ 明朝" w:cs="ＭＳ 明朝" w:hint="eastAsia"/>
          <w:color w:val="auto"/>
        </w:rPr>
        <w:t>様式</w:t>
      </w:r>
      <w:r w:rsidR="00406A8B">
        <w:rPr>
          <w:rFonts w:ascii="ＭＳ 明朝" w:hAnsi="ＭＳ 明朝" w:cs="ＭＳ 明朝" w:hint="eastAsia"/>
          <w:color w:val="auto"/>
        </w:rPr>
        <w:t>８</w:t>
      </w:r>
      <w:r>
        <w:rPr>
          <w:rFonts w:ascii="ＭＳ 明朝" w:hAnsi="ＭＳ 明朝" w:cs="ＭＳ 明朝" w:hint="eastAsia"/>
          <w:color w:val="auto"/>
        </w:rPr>
        <w:t>－２</w:t>
      </w:r>
    </w:p>
    <w:p w:rsidR="00E96EFD" w:rsidRPr="00274ED3" w:rsidRDefault="00E96EFD" w:rsidP="00E96EFD">
      <w:pPr>
        <w:spacing w:line="260" w:lineRule="exact"/>
        <w:rPr>
          <w:rFonts w:ascii="ＭＳ 明朝"/>
          <w:color w:val="auto"/>
        </w:rPr>
      </w:pPr>
    </w:p>
    <w:p w:rsidR="00E96EFD" w:rsidRPr="00274ED3" w:rsidRDefault="00E96EFD" w:rsidP="00E96EFD">
      <w:pPr>
        <w:spacing w:line="260" w:lineRule="exact"/>
        <w:jc w:val="center"/>
        <w:rPr>
          <w:rFonts w:ascii="ＭＳ 明朝" w:hAnsi="ＭＳ 明朝" w:cs="ＭＳ 明朝"/>
          <w:color w:val="auto"/>
        </w:rPr>
      </w:pPr>
      <w:r w:rsidRPr="00274ED3">
        <w:rPr>
          <w:rFonts w:ascii="ＭＳ 明朝" w:hAnsi="ＭＳ 明朝" w:cs="ＭＳ 明朝" w:hint="eastAsia"/>
          <w:color w:val="auto"/>
        </w:rPr>
        <w:t>単価表</w:t>
      </w:r>
    </w:p>
    <w:p w:rsidR="00E96EFD" w:rsidRPr="00274ED3" w:rsidRDefault="00E96EFD" w:rsidP="00E96EFD">
      <w:pPr>
        <w:spacing w:line="260" w:lineRule="exact"/>
        <w:jc w:val="center"/>
        <w:rPr>
          <w:rFonts w:ascii="ＭＳ 明朝"/>
          <w:color w:val="auto"/>
        </w:rPr>
      </w:pPr>
    </w:p>
    <w:p w:rsidR="00EE62F3" w:rsidRPr="00EE62F3" w:rsidRDefault="00EE62F3" w:rsidP="00EE62F3">
      <w:pPr>
        <w:spacing w:line="260" w:lineRule="exact"/>
        <w:ind w:firstLineChars="100" w:firstLine="240"/>
        <w:rPr>
          <w:rFonts w:ascii="ＭＳ 明朝"/>
        </w:rPr>
      </w:pPr>
      <w:r w:rsidRPr="00EE62F3">
        <w:rPr>
          <w:rFonts w:ascii="ＭＳ 明朝" w:hAnsi="ＭＳ 明朝" w:cs="ＭＳ 明朝" w:hint="eastAsia"/>
        </w:rPr>
        <w:t>以下の基本料金、電力量料金には消費税法第２８条第１項及び第２９条並びに地方税法第７２条の８２及び第７２条の８３の規定に基づき算出する消費税額及び地方消費税額を含むものとする。</w:t>
      </w:r>
    </w:p>
    <w:p w:rsidR="00E96EFD" w:rsidRPr="00EE62F3" w:rsidRDefault="00E96EFD" w:rsidP="003935E2">
      <w:pPr>
        <w:spacing w:line="260" w:lineRule="exact"/>
        <w:rPr>
          <w:rFonts w:ascii="ＭＳ 明朝"/>
          <w:color w:val="auto"/>
        </w:rPr>
      </w:pPr>
    </w:p>
    <w:p w:rsidR="003935E2" w:rsidRPr="00274ED3" w:rsidRDefault="003935E2" w:rsidP="003935E2">
      <w:pPr>
        <w:spacing w:line="260" w:lineRule="exact"/>
        <w:rPr>
          <w:rFonts w:ascii="ＭＳ 明朝"/>
          <w:color w:val="auto"/>
        </w:rPr>
      </w:pPr>
      <w:r w:rsidRPr="00274ED3">
        <w:rPr>
          <w:rFonts w:ascii="ＭＳ 明朝" w:hint="eastAsia"/>
          <w:color w:val="auto"/>
        </w:rPr>
        <w:t>（</w:t>
      </w:r>
      <w:r w:rsidR="003F5BEE" w:rsidRPr="00274ED3">
        <w:rPr>
          <w:rFonts w:ascii="ＭＳ 明朝" w:hint="eastAsia"/>
          <w:color w:val="auto"/>
        </w:rPr>
        <w:t>低圧電力</w:t>
      </w:r>
      <w:r w:rsidR="001E197E">
        <w:rPr>
          <w:rFonts w:ascii="ＭＳ 明朝" w:hint="eastAsia"/>
          <w:color w:val="auto"/>
        </w:rPr>
        <w:t>、動力プラン</w:t>
      </w:r>
      <w:bookmarkStart w:id="1" w:name="_GoBack"/>
      <w:bookmarkEnd w:id="1"/>
      <w:r w:rsidR="001E197E">
        <w:rPr>
          <w:rFonts w:ascii="ＭＳ 明朝" w:hint="eastAsia"/>
          <w:color w:val="auto"/>
        </w:rPr>
        <w:t>相当</w:t>
      </w:r>
      <w:r w:rsidRPr="00274ED3">
        <w:rPr>
          <w:rFonts w:ascii="ＭＳ 明朝" w:hint="eastAsia"/>
          <w:color w:val="auto"/>
        </w:rPr>
        <w:t>）</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2268"/>
        <w:gridCol w:w="2268"/>
      </w:tblGrid>
      <w:tr w:rsidR="003F5BEE" w:rsidRPr="00274ED3" w:rsidTr="00776F49">
        <w:trPr>
          <w:trHeight w:hRule="exact" w:val="851"/>
        </w:trPr>
        <w:tc>
          <w:tcPr>
            <w:tcW w:w="2835" w:type="dxa"/>
            <w:vMerge w:val="restart"/>
            <w:tcBorders>
              <w:top w:val="single" w:sz="4" w:space="0" w:color="000000"/>
              <w:left w:val="single" w:sz="4" w:space="0" w:color="000000"/>
              <w:right w:val="single" w:sz="4" w:space="0" w:color="000000"/>
            </w:tcBorders>
            <w:vAlign w:val="center"/>
          </w:tcPr>
          <w:p w:rsidR="003F5BEE" w:rsidRPr="00274ED3" w:rsidRDefault="003F5BEE" w:rsidP="003F5BEE">
            <w:pPr>
              <w:suppressAutoHyphens/>
              <w:kinsoku w:val="0"/>
              <w:autoSpaceDE w:val="0"/>
              <w:autoSpaceDN w:val="0"/>
              <w:spacing w:beforeLines="30" w:before="99" w:line="260" w:lineRule="exact"/>
              <w:jc w:val="center"/>
              <w:rPr>
                <w:rFonts w:ascii="ＭＳ 明朝" w:hAnsi="ＭＳ 明朝" w:cs="ＭＳ 明朝"/>
                <w:color w:val="auto"/>
              </w:rPr>
            </w:pPr>
            <w:r w:rsidRPr="00274ED3">
              <w:rPr>
                <w:rFonts w:ascii="ＭＳ 明朝" w:hAnsi="ＭＳ 明朝" w:cs="ＭＳ 明朝" w:hint="eastAsia"/>
                <w:color w:val="auto"/>
              </w:rPr>
              <w:t>基本料金単価</w:t>
            </w:r>
          </w:p>
          <w:p w:rsidR="003F5BEE" w:rsidRPr="00274ED3" w:rsidRDefault="003F5BEE" w:rsidP="003F5BEE">
            <w:pPr>
              <w:suppressAutoHyphens/>
              <w:kinsoku w:val="0"/>
              <w:autoSpaceDE w:val="0"/>
              <w:autoSpaceDN w:val="0"/>
              <w:spacing w:beforeLines="30" w:before="99" w:line="260" w:lineRule="exact"/>
              <w:jc w:val="center"/>
              <w:rPr>
                <w:rFonts w:ascii="ＭＳ 明朝"/>
                <w:color w:val="auto"/>
              </w:rPr>
            </w:pPr>
          </w:p>
          <w:p w:rsidR="003F5BEE" w:rsidRPr="00274ED3" w:rsidRDefault="003F5BEE" w:rsidP="003F5BEE">
            <w:pPr>
              <w:suppressAutoHyphens/>
              <w:kinsoku w:val="0"/>
              <w:autoSpaceDE w:val="0"/>
              <w:autoSpaceDN w:val="0"/>
              <w:spacing w:line="260" w:lineRule="exact"/>
              <w:jc w:val="center"/>
              <w:rPr>
                <w:rFonts w:ascii="ＭＳ 明朝"/>
                <w:color w:val="auto"/>
              </w:rPr>
            </w:pPr>
            <w:r w:rsidRPr="00274ED3">
              <w:rPr>
                <w:rFonts w:ascii="ＭＳ 明朝" w:hAnsi="ＭＳ 明朝" w:cs="ＭＳ 明朝" w:hint="eastAsia"/>
                <w:color w:val="auto"/>
              </w:rPr>
              <w:t>（１</w:t>
            </w:r>
            <w:r w:rsidR="00EA3C90" w:rsidRPr="00274ED3">
              <w:rPr>
                <w:rFonts w:ascii="ＭＳ 明朝" w:hAnsi="ＭＳ 明朝" w:cs="ＭＳ 明朝" w:hint="eastAsia"/>
                <w:color w:val="auto"/>
              </w:rPr>
              <w:t>ｷﾛﾜｯﾄ</w:t>
            </w:r>
            <w:r w:rsidRPr="00274ED3">
              <w:rPr>
                <w:rFonts w:ascii="ＭＳ 明朝" w:hAnsi="ＭＳ 明朝" w:cs="ＭＳ 明朝" w:hint="eastAsia"/>
                <w:color w:val="auto"/>
              </w:rPr>
              <w:t>につき）</w:t>
            </w:r>
          </w:p>
        </w:tc>
        <w:tc>
          <w:tcPr>
            <w:tcW w:w="4536" w:type="dxa"/>
            <w:gridSpan w:val="2"/>
            <w:tcBorders>
              <w:top w:val="single" w:sz="4" w:space="0" w:color="000000"/>
              <w:left w:val="single" w:sz="4" w:space="0" w:color="000000"/>
              <w:bottom w:val="nil"/>
              <w:right w:val="single" w:sz="4" w:space="0" w:color="000000"/>
            </w:tcBorders>
            <w:vAlign w:val="center"/>
          </w:tcPr>
          <w:p w:rsidR="003F5BEE" w:rsidRPr="00274ED3" w:rsidRDefault="003F5BEE" w:rsidP="003F5BEE">
            <w:pPr>
              <w:suppressAutoHyphens/>
              <w:kinsoku w:val="0"/>
              <w:autoSpaceDE w:val="0"/>
              <w:autoSpaceDN w:val="0"/>
              <w:spacing w:beforeLines="30" w:before="99" w:line="260" w:lineRule="exact"/>
              <w:jc w:val="center"/>
              <w:rPr>
                <w:rFonts w:ascii="ＭＳ 明朝"/>
                <w:color w:val="auto"/>
              </w:rPr>
            </w:pPr>
            <w:r w:rsidRPr="00274ED3">
              <w:rPr>
                <w:rFonts w:ascii="ＭＳ 明朝" w:hAnsi="ＭＳ 明朝" w:cs="ＭＳ 明朝" w:hint="eastAsia"/>
                <w:color w:val="auto"/>
              </w:rPr>
              <w:t>電力量料金単価</w:t>
            </w:r>
          </w:p>
          <w:p w:rsidR="003F5BEE" w:rsidRPr="00274ED3" w:rsidRDefault="003F5BEE" w:rsidP="003F5BEE">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（使用電力量１ｷﾛﾜｯﾄ時につき）</w:t>
            </w:r>
          </w:p>
        </w:tc>
      </w:tr>
      <w:tr w:rsidR="003F5BEE" w:rsidRPr="00274ED3" w:rsidTr="008A4128">
        <w:trPr>
          <w:trHeight w:hRule="exact" w:val="850"/>
        </w:trPr>
        <w:tc>
          <w:tcPr>
            <w:tcW w:w="2835" w:type="dxa"/>
            <w:vMerge/>
            <w:tcBorders>
              <w:left w:val="single" w:sz="4" w:space="0" w:color="000000"/>
              <w:bottom w:val="single" w:sz="4" w:space="0" w:color="auto"/>
              <w:right w:val="single" w:sz="4" w:space="0" w:color="000000"/>
            </w:tcBorders>
            <w:vAlign w:val="center"/>
          </w:tcPr>
          <w:p w:rsidR="003F5BEE" w:rsidRPr="00274ED3" w:rsidRDefault="003F5BEE" w:rsidP="004805FD">
            <w:pPr>
              <w:suppressAutoHyphens/>
              <w:kinsoku w:val="0"/>
              <w:autoSpaceDE w:val="0"/>
              <w:autoSpaceDN w:val="0"/>
              <w:spacing w:line="260" w:lineRule="exact"/>
              <w:jc w:val="center"/>
              <w:rPr>
                <w:rFonts w:ascii="ＭＳ 明朝"/>
                <w:color w:val="auto"/>
              </w:rPr>
            </w:pPr>
          </w:p>
        </w:tc>
        <w:tc>
          <w:tcPr>
            <w:tcW w:w="2268" w:type="dxa"/>
            <w:tcBorders>
              <w:top w:val="single" w:sz="4" w:space="0" w:color="000000"/>
              <w:left w:val="single" w:sz="4" w:space="0" w:color="000000"/>
              <w:bottom w:val="single" w:sz="4" w:space="0" w:color="auto"/>
              <w:right w:val="single" w:sz="4" w:space="0" w:color="000000"/>
            </w:tcBorders>
            <w:vAlign w:val="center"/>
          </w:tcPr>
          <w:p w:rsidR="003F5BEE" w:rsidRPr="00274ED3" w:rsidRDefault="003F5BEE" w:rsidP="003F5BEE">
            <w:pPr>
              <w:suppressAutoHyphens/>
              <w:kinsoku w:val="0"/>
              <w:autoSpaceDE w:val="0"/>
              <w:autoSpaceDN w:val="0"/>
              <w:spacing w:line="260" w:lineRule="exact"/>
              <w:jc w:val="center"/>
              <w:rPr>
                <w:rFonts w:ascii="ＭＳ 明朝"/>
                <w:color w:val="auto"/>
              </w:rPr>
            </w:pPr>
            <w:r w:rsidRPr="00274ED3">
              <w:rPr>
                <w:rFonts w:ascii="ＭＳ 明朝" w:hint="eastAsia"/>
                <w:color w:val="auto"/>
                <w:spacing w:val="600"/>
                <w:fitText w:val="1680" w:id="1265897729"/>
              </w:rPr>
              <w:t>夏</w:t>
            </w:r>
            <w:r w:rsidRPr="00274ED3">
              <w:rPr>
                <w:rFonts w:ascii="ＭＳ 明朝" w:hint="eastAsia"/>
                <w:color w:val="auto"/>
                <w:fitText w:val="1680" w:id="1265897729"/>
              </w:rPr>
              <w:t>季</w:t>
            </w:r>
          </w:p>
        </w:tc>
        <w:tc>
          <w:tcPr>
            <w:tcW w:w="2268" w:type="dxa"/>
            <w:tcBorders>
              <w:top w:val="single" w:sz="4" w:space="0" w:color="000000"/>
              <w:left w:val="single" w:sz="4" w:space="0" w:color="000000"/>
              <w:bottom w:val="single" w:sz="4" w:space="0" w:color="auto"/>
              <w:right w:val="single" w:sz="4" w:space="0" w:color="000000"/>
            </w:tcBorders>
            <w:vAlign w:val="center"/>
          </w:tcPr>
          <w:p w:rsidR="003F5BEE" w:rsidRPr="00274ED3" w:rsidRDefault="003F5BEE" w:rsidP="000846CC">
            <w:pPr>
              <w:suppressAutoHyphens/>
              <w:kinsoku w:val="0"/>
              <w:autoSpaceDE w:val="0"/>
              <w:autoSpaceDN w:val="0"/>
              <w:spacing w:line="260" w:lineRule="exact"/>
              <w:jc w:val="center"/>
              <w:rPr>
                <w:rFonts w:ascii="ＭＳ 明朝"/>
                <w:color w:val="auto"/>
              </w:rPr>
            </w:pPr>
            <w:r w:rsidRPr="00274ED3">
              <w:rPr>
                <w:rFonts w:ascii="ＭＳ 明朝" w:hint="eastAsia"/>
                <w:color w:val="auto"/>
                <w:spacing w:val="120"/>
                <w:fitText w:val="1680" w:id="1265897728"/>
              </w:rPr>
              <w:t>その他</w:t>
            </w:r>
            <w:r w:rsidRPr="00274ED3">
              <w:rPr>
                <w:rFonts w:ascii="ＭＳ 明朝" w:hint="eastAsia"/>
                <w:color w:val="auto"/>
                <w:fitText w:val="1680" w:id="1265897728"/>
              </w:rPr>
              <w:t>季</w:t>
            </w:r>
          </w:p>
        </w:tc>
      </w:tr>
      <w:tr w:rsidR="003F5BEE" w:rsidRPr="00274ED3" w:rsidTr="008A4128">
        <w:trPr>
          <w:trHeight w:val="850"/>
        </w:trPr>
        <w:tc>
          <w:tcPr>
            <w:tcW w:w="2835" w:type="dxa"/>
            <w:vAlign w:val="center"/>
          </w:tcPr>
          <w:p w:rsidR="003F5BEE" w:rsidRPr="00274ED3" w:rsidRDefault="003F5BEE" w:rsidP="004805FD">
            <w:pPr>
              <w:suppressAutoHyphens/>
              <w:kinsoku w:val="0"/>
              <w:autoSpaceDE w:val="0"/>
              <w:autoSpaceDN w:val="0"/>
              <w:spacing w:line="260" w:lineRule="exact"/>
              <w:jc w:val="center"/>
              <w:rPr>
                <w:rFonts w:ascii="ＭＳ 明朝" w:hAnsi="ＭＳ 明朝" w:cs="ＭＳ 明朝"/>
                <w:color w:val="auto"/>
              </w:rPr>
            </w:pPr>
            <w:r w:rsidRPr="00274ED3">
              <w:rPr>
                <w:rFonts w:ascii="ＭＳ 明朝" w:hAnsi="ＭＳ 明朝" w:cs="ＭＳ 明朝" w:hint="eastAsia"/>
                <w:color w:val="auto"/>
              </w:rPr>
              <w:t xml:space="preserve">　　　　円　　銭</w:t>
            </w:r>
          </w:p>
        </w:tc>
        <w:tc>
          <w:tcPr>
            <w:tcW w:w="2268" w:type="dxa"/>
            <w:vAlign w:val="center"/>
          </w:tcPr>
          <w:p w:rsidR="003F5BEE" w:rsidRPr="00274ED3" w:rsidRDefault="003F5BEE" w:rsidP="003935E2">
            <w:pPr>
              <w:spacing w:line="260" w:lineRule="exact"/>
              <w:jc w:val="distribute"/>
              <w:rPr>
                <w:rFonts w:ascii="ＭＳ 明朝"/>
                <w:color w:val="auto"/>
              </w:rPr>
            </w:pPr>
            <w:r w:rsidRPr="00274ED3">
              <w:rPr>
                <w:rFonts w:ascii="ＭＳ 明朝" w:hint="eastAsia"/>
                <w:color w:val="auto"/>
              </w:rPr>
              <w:t xml:space="preserve">　　　　円　　銭</w:t>
            </w:r>
          </w:p>
        </w:tc>
        <w:tc>
          <w:tcPr>
            <w:tcW w:w="2268" w:type="dxa"/>
            <w:vAlign w:val="center"/>
          </w:tcPr>
          <w:p w:rsidR="003F5BEE" w:rsidRPr="00274ED3" w:rsidRDefault="003F5BEE" w:rsidP="000846CC">
            <w:pPr>
              <w:spacing w:line="260" w:lineRule="exact"/>
              <w:jc w:val="center"/>
              <w:rPr>
                <w:rFonts w:ascii="ＭＳ 明朝"/>
                <w:color w:val="auto"/>
              </w:rPr>
            </w:pPr>
            <w:r w:rsidRPr="00274ED3">
              <w:rPr>
                <w:rFonts w:ascii="ＭＳ 明朝" w:hint="eastAsia"/>
                <w:color w:val="auto"/>
              </w:rPr>
              <w:t xml:space="preserve">　　　　円　　銭</w:t>
            </w:r>
          </w:p>
        </w:tc>
      </w:tr>
    </w:tbl>
    <w:p w:rsidR="008A4128" w:rsidRPr="00274ED3" w:rsidRDefault="008A4128" w:rsidP="00853A5B">
      <w:pPr>
        <w:spacing w:line="260" w:lineRule="exact"/>
        <w:rPr>
          <w:rFonts w:ascii="ＭＳ 明朝"/>
          <w:color w:val="auto"/>
        </w:rPr>
      </w:pPr>
    </w:p>
    <w:p w:rsidR="008A4128" w:rsidRPr="00274ED3" w:rsidRDefault="008A4128" w:rsidP="00853A5B">
      <w:pPr>
        <w:spacing w:line="260" w:lineRule="exact"/>
        <w:rPr>
          <w:rFonts w:ascii="ＭＳ 明朝"/>
          <w:color w:val="auto"/>
        </w:rPr>
      </w:pPr>
    </w:p>
    <w:tbl>
      <w:tblPr>
        <w:tblW w:w="0" w:type="auto"/>
        <w:tblInd w:w="766" w:type="dxa"/>
        <w:tblCellMar>
          <w:left w:w="57" w:type="dxa"/>
          <w:right w:w="57" w:type="dxa"/>
        </w:tblCellMar>
        <w:tblLook w:val="0000" w:firstRow="0" w:lastRow="0" w:firstColumn="0" w:lastColumn="0" w:noHBand="0" w:noVBand="0"/>
      </w:tblPr>
      <w:tblGrid>
        <w:gridCol w:w="1701"/>
        <w:gridCol w:w="6662"/>
      </w:tblGrid>
      <w:tr w:rsidR="00487BE4" w:rsidRPr="00274ED3" w:rsidTr="008A4128">
        <w:trPr>
          <w:trHeight w:val="439"/>
        </w:trPr>
        <w:tc>
          <w:tcPr>
            <w:tcW w:w="1701" w:type="dxa"/>
          </w:tcPr>
          <w:p w:rsidR="00487BE4" w:rsidRPr="00274ED3" w:rsidRDefault="00487BE4" w:rsidP="008A4128">
            <w:pPr>
              <w:snapToGrid w:val="0"/>
              <w:spacing w:line="0" w:lineRule="atLeast"/>
              <w:rPr>
                <w:rFonts w:ascii="ＭＳ 明朝" w:hAnsi="ＭＳ 明朝" w:cs="ＭＳ 明朝"/>
                <w:color w:val="auto"/>
                <w:sz w:val="18"/>
                <w:szCs w:val="18"/>
              </w:rPr>
            </w:pPr>
            <w:r w:rsidRPr="00274ED3">
              <w:rPr>
                <w:rFonts w:ascii="ＭＳ 明朝" w:hAnsi="ＭＳ 明朝" w:cs="ＭＳ 明朝" w:hint="eastAsia"/>
                <w:color w:val="auto"/>
                <w:sz w:val="18"/>
                <w:szCs w:val="18"/>
              </w:rPr>
              <w:t>夏季</w:t>
            </w:r>
          </w:p>
        </w:tc>
        <w:tc>
          <w:tcPr>
            <w:tcW w:w="6662" w:type="dxa"/>
          </w:tcPr>
          <w:p w:rsidR="00DA3097" w:rsidRPr="00274ED3" w:rsidRDefault="00DA3097" w:rsidP="00DA3097">
            <w:pPr>
              <w:adjustRightInd/>
              <w:snapToGrid w:val="0"/>
              <w:spacing w:line="0" w:lineRule="atLeast"/>
              <w:rPr>
                <w:rFonts w:ascii="ＭＳ 明朝" w:hAnsi="ＭＳ 明朝" w:cs="ＭＳ 明朝"/>
                <w:color w:val="auto"/>
                <w:sz w:val="18"/>
                <w:szCs w:val="18"/>
              </w:rPr>
            </w:pPr>
            <w:r w:rsidRPr="00274ED3">
              <w:rPr>
                <w:rFonts w:ascii="ＭＳ 明朝" w:hAnsi="ＭＳ 明朝" w:cs="ＭＳ 明朝" w:hint="eastAsia"/>
                <w:color w:val="auto"/>
                <w:sz w:val="18"/>
                <w:szCs w:val="18"/>
              </w:rPr>
              <w:t xml:space="preserve">　</w:t>
            </w:r>
            <w:r w:rsidR="00906241" w:rsidRPr="00274ED3">
              <w:rPr>
                <w:rFonts w:ascii="ＭＳ 明朝" w:hAnsi="ＭＳ 明朝" w:cs="ＭＳ 明朝" w:hint="eastAsia"/>
                <w:color w:val="auto"/>
                <w:sz w:val="18"/>
                <w:szCs w:val="18"/>
              </w:rPr>
              <w:t>７</w:t>
            </w:r>
            <w:r w:rsidR="003F5BEE" w:rsidRPr="00274ED3">
              <w:rPr>
                <w:rFonts w:ascii="ＭＳ 明朝" w:hAnsi="ＭＳ 明朝" w:cs="ＭＳ 明朝" w:hint="eastAsia"/>
                <w:color w:val="auto"/>
                <w:sz w:val="18"/>
                <w:szCs w:val="18"/>
              </w:rPr>
              <w:t>月</w:t>
            </w:r>
            <w:r w:rsidR="00FE5C23" w:rsidRPr="00274ED3">
              <w:rPr>
                <w:rFonts w:ascii="ＭＳ 明朝" w:hAnsi="ＭＳ 明朝" w:cs="ＭＳ 明朝" w:hint="eastAsia"/>
                <w:color w:val="auto"/>
                <w:sz w:val="18"/>
                <w:szCs w:val="18"/>
              </w:rPr>
              <w:t xml:space="preserve">　</w:t>
            </w:r>
            <w:r w:rsidR="00906241" w:rsidRPr="00274ED3">
              <w:rPr>
                <w:rFonts w:ascii="ＭＳ 明朝" w:hAnsi="ＭＳ 明朝" w:cs="ＭＳ 明朝" w:hint="eastAsia"/>
                <w:color w:val="auto"/>
                <w:sz w:val="18"/>
                <w:szCs w:val="18"/>
              </w:rPr>
              <w:t>１</w:t>
            </w:r>
            <w:r w:rsidRPr="00274ED3">
              <w:rPr>
                <w:rFonts w:ascii="ＭＳ 明朝" w:hAnsi="ＭＳ 明朝" w:cs="ＭＳ 明朝" w:hint="eastAsia"/>
                <w:color w:val="auto"/>
                <w:sz w:val="18"/>
                <w:szCs w:val="18"/>
              </w:rPr>
              <w:t>日から</w:t>
            </w:r>
            <w:r w:rsidR="00FE5C23" w:rsidRPr="00274ED3">
              <w:rPr>
                <w:rFonts w:ascii="ＭＳ 明朝" w:hAnsi="ＭＳ 明朝" w:cs="ＭＳ 明朝" w:hint="eastAsia"/>
                <w:color w:val="auto"/>
                <w:sz w:val="18"/>
                <w:szCs w:val="18"/>
              </w:rPr>
              <w:t xml:space="preserve">　</w:t>
            </w:r>
            <w:r w:rsidR="00906241" w:rsidRPr="00274ED3">
              <w:rPr>
                <w:rFonts w:ascii="ＭＳ 明朝" w:hAnsi="ＭＳ 明朝" w:cs="ＭＳ 明朝" w:hint="eastAsia"/>
                <w:color w:val="auto"/>
                <w:sz w:val="18"/>
                <w:szCs w:val="18"/>
              </w:rPr>
              <w:t>９</w:t>
            </w:r>
            <w:r w:rsidR="003F5BEE" w:rsidRPr="00274ED3">
              <w:rPr>
                <w:rFonts w:ascii="ＭＳ 明朝" w:hAnsi="ＭＳ 明朝" w:cs="ＭＳ 明朝" w:hint="eastAsia"/>
                <w:color w:val="auto"/>
                <w:sz w:val="18"/>
                <w:szCs w:val="18"/>
              </w:rPr>
              <w:t>月</w:t>
            </w:r>
            <w:r w:rsidR="00906241" w:rsidRPr="00274ED3">
              <w:rPr>
                <w:rFonts w:ascii="ＭＳ 明朝" w:hAnsi="ＭＳ 明朝" w:cs="ＭＳ 明朝" w:hint="eastAsia"/>
                <w:color w:val="auto"/>
                <w:sz w:val="18"/>
                <w:szCs w:val="18"/>
              </w:rPr>
              <w:t>３０</w:t>
            </w:r>
            <w:r w:rsidR="00487BE4" w:rsidRPr="00274ED3">
              <w:rPr>
                <w:rFonts w:ascii="ＭＳ 明朝" w:hAnsi="ＭＳ 明朝" w:cs="ＭＳ 明朝" w:hint="eastAsia"/>
                <w:color w:val="auto"/>
                <w:sz w:val="18"/>
                <w:szCs w:val="18"/>
              </w:rPr>
              <w:t>日までの期間</w:t>
            </w:r>
          </w:p>
        </w:tc>
      </w:tr>
      <w:tr w:rsidR="00487BE4" w:rsidRPr="00274ED3" w:rsidTr="008A4128">
        <w:trPr>
          <w:trHeight w:val="391"/>
        </w:trPr>
        <w:tc>
          <w:tcPr>
            <w:tcW w:w="1701" w:type="dxa"/>
          </w:tcPr>
          <w:p w:rsidR="00487BE4" w:rsidRPr="00274ED3" w:rsidRDefault="00487BE4" w:rsidP="00160DB7">
            <w:pPr>
              <w:snapToGrid w:val="0"/>
              <w:spacing w:line="0" w:lineRule="atLeast"/>
              <w:rPr>
                <w:rFonts w:ascii="ＭＳ 明朝" w:hAnsi="ＭＳ 明朝" w:cs="ＭＳ 明朝"/>
                <w:color w:val="auto"/>
                <w:sz w:val="18"/>
                <w:szCs w:val="18"/>
              </w:rPr>
            </w:pPr>
            <w:r w:rsidRPr="00274ED3">
              <w:rPr>
                <w:rFonts w:ascii="ＭＳ 明朝" w:hAnsi="ＭＳ 明朝" w:cs="ＭＳ 明朝" w:hint="eastAsia"/>
                <w:color w:val="auto"/>
                <w:sz w:val="18"/>
                <w:szCs w:val="18"/>
              </w:rPr>
              <w:t>その他季</w:t>
            </w:r>
          </w:p>
        </w:tc>
        <w:tc>
          <w:tcPr>
            <w:tcW w:w="6662" w:type="dxa"/>
          </w:tcPr>
          <w:p w:rsidR="00DA3097" w:rsidRPr="00274ED3" w:rsidRDefault="00FE5C23" w:rsidP="00487BE4">
            <w:pPr>
              <w:snapToGrid w:val="0"/>
              <w:spacing w:line="0" w:lineRule="atLeast"/>
              <w:rPr>
                <w:rFonts w:ascii="ＭＳ 明朝" w:hAnsi="ＭＳ 明朝" w:cs="ＭＳ 明朝"/>
                <w:color w:val="auto"/>
                <w:sz w:val="18"/>
                <w:szCs w:val="18"/>
              </w:rPr>
            </w:pPr>
            <w:r w:rsidRPr="00274ED3">
              <w:rPr>
                <w:rFonts w:ascii="ＭＳ 明朝" w:hAnsi="ＭＳ 明朝" w:cs="ＭＳ 明朝" w:hint="eastAsia"/>
                <w:color w:val="auto"/>
                <w:sz w:val="18"/>
                <w:szCs w:val="18"/>
              </w:rPr>
              <w:t>１０</w:t>
            </w:r>
            <w:r w:rsidR="00906241" w:rsidRPr="00274ED3">
              <w:rPr>
                <w:rFonts w:ascii="ＭＳ 明朝" w:hAnsi="ＭＳ 明朝" w:cs="ＭＳ 明朝" w:hint="eastAsia"/>
                <w:color w:val="auto"/>
                <w:sz w:val="18"/>
                <w:szCs w:val="18"/>
              </w:rPr>
              <w:t>月</w:t>
            </w:r>
            <w:r w:rsidRPr="00274ED3">
              <w:rPr>
                <w:rFonts w:ascii="ＭＳ 明朝" w:hAnsi="ＭＳ 明朝" w:cs="ＭＳ 明朝" w:hint="eastAsia"/>
                <w:color w:val="auto"/>
                <w:sz w:val="18"/>
                <w:szCs w:val="18"/>
              </w:rPr>
              <w:t xml:space="preserve">　１</w:t>
            </w:r>
            <w:r w:rsidR="00160DB7" w:rsidRPr="00274ED3">
              <w:rPr>
                <w:rFonts w:ascii="ＭＳ 明朝" w:hAnsi="ＭＳ 明朝" w:cs="ＭＳ 明朝" w:hint="eastAsia"/>
                <w:color w:val="auto"/>
                <w:sz w:val="18"/>
                <w:szCs w:val="18"/>
              </w:rPr>
              <w:t>日から</w:t>
            </w:r>
            <w:r w:rsidR="00DA3097" w:rsidRPr="00274ED3">
              <w:rPr>
                <w:rFonts w:ascii="ＭＳ 明朝" w:hAnsi="ＭＳ 明朝" w:cs="ＭＳ 明朝" w:hint="eastAsia"/>
                <w:color w:val="auto"/>
                <w:sz w:val="18"/>
                <w:szCs w:val="18"/>
              </w:rPr>
              <w:t>翌年　６</w:t>
            </w:r>
            <w:r w:rsidR="00160DB7" w:rsidRPr="00274ED3">
              <w:rPr>
                <w:rFonts w:ascii="ＭＳ 明朝" w:hAnsi="ＭＳ 明朝" w:cs="ＭＳ 明朝" w:hint="eastAsia"/>
                <w:color w:val="auto"/>
                <w:sz w:val="18"/>
                <w:szCs w:val="18"/>
              </w:rPr>
              <w:t>月</w:t>
            </w:r>
            <w:r w:rsidR="00DA3097" w:rsidRPr="00274ED3">
              <w:rPr>
                <w:rFonts w:ascii="ＭＳ 明朝" w:hAnsi="ＭＳ 明朝" w:cs="ＭＳ 明朝" w:hint="eastAsia"/>
                <w:color w:val="auto"/>
                <w:sz w:val="18"/>
                <w:szCs w:val="18"/>
              </w:rPr>
              <w:t>３０</w:t>
            </w:r>
            <w:r w:rsidR="00160DB7" w:rsidRPr="00274ED3">
              <w:rPr>
                <w:rFonts w:ascii="ＭＳ 明朝" w:hAnsi="ＭＳ 明朝" w:cs="ＭＳ 明朝" w:hint="eastAsia"/>
                <w:color w:val="auto"/>
                <w:sz w:val="18"/>
                <w:szCs w:val="18"/>
              </w:rPr>
              <w:t>日までの期間</w:t>
            </w:r>
          </w:p>
        </w:tc>
      </w:tr>
    </w:tbl>
    <w:p w:rsidR="00D14F83" w:rsidRPr="00274ED3" w:rsidRDefault="00906241" w:rsidP="00D14F83">
      <w:pPr>
        <w:spacing w:line="260" w:lineRule="exact"/>
        <w:rPr>
          <w:rFonts w:ascii="ＭＳ 明朝" w:hAnsi="ＭＳ 明朝" w:cs="ＭＳ 明朝"/>
          <w:color w:val="auto"/>
          <w:sz w:val="20"/>
          <w:szCs w:val="20"/>
        </w:rPr>
      </w:pPr>
      <w:r w:rsidRPr="00274ED3">
        <w:rPr>
          <w:rFonts w:ascii="ＭＳ 明朝" w:hAnsi="ＭＳ 明朝" w:cs="ＭＳ 明朝" w:hint="eastAsia"/>
          <w:color w:val="auto"/>
        </w:rPr>
        <w:t xml:space="preserve">　（</w:t>
      </w:r>
      <w:r w:rsidRPr="00274ED3">
        <w:rPr>
          <w:rFonts w:ascii="ＭＳ 明朝" w:hAnsi="ＭＳ 明朝" w:cs="ＭＳ 明朝" w:hint="eastAsia"/>
          <w:color w:val="auto"/>
          <w:sz w:val="20"/>
          <w:szCs w:val="20"/>
        </w:rPr>
        <w:t>※夏季、その他季の期間は</w:t>
      </w:r>
      <w:r w:rsidR="00EE6F85" w:rsidRPr="00274ED3">
        <w:rPr>
          <w:rFonts w:ascii="ＭＳ 明朝" w:hAnsi="ＭＳ 明朝" w:cs="ＭＳ 明朝" w:hint="eastAsia"/>
          <w:color w:val="auto"/>
          <w:sz w:val="20"/>
          <w:szCs w:val="20"/>
        </w:rPr>
        <w:t>各入札参加者において、</w:t>
      </w:r>
      <w:r w:rsidRPr="00274ED3">
        <w:rPr>
          <w:rFonts w:ascii="ＭＳ 明朝" w:hAnsi="ＭＳ 明朝" w:cs="ＭＳ 明朝" w:hint="eastAsia"/>
          <w:color w:val="auto"/>
          <w:sz w:val="20"/>
          <w:szCs w:val="20"/>
        </w:rPr>
        <w:t>任意に設定</w:t>
      </w:r>
      <w:r w:rsidR="00717B1D" w:rsidRPr="00274ED3">
        <w:rPr>
          <w:rFonts w:ascii="ＭＳ 明朝" w:hAnsi="ＭＳ 明朝" w:cs="ＭＳ 明朝" w:hint="eastAsia"/>
          <w:color w:val="auto"/>
          <w:sz w:val="20"/>
          <w:szCs w:val="20"/>
        </w:rPr>
        <w:t>可能とする</w:t>
      </w:r>
      <w:r w:rsidR="00EE6F85" w:rsidRPr="00274ED3">
        <w:rPr>
          <w:rFonts w:ascii="ＭＳ 明朝" w:hAnsi="ＭＳ 明朝" w:cs="ＭＳ 明朝" w:hint="eastAsia"/>
          <w:color w:val="auto"/>
          <w:sz w:val="20"/>
          <w:szCs w:val="20"/>
        </w:rPr>
        <w:t>。</w:t>
      </w:r>
      <w:r w:rsidRPr="00274ED3">
        <w:rPr>
          <w:rFonts w:ascii="ＭＳ 明朝" w:hAnsi="ＭＳ 明朝" w:cs="ＭＳ 明朝" w:hint="eastAsia"/>
          <w:color w:val="auto"/>
          <w:sz w:val="20"/>
          <w:szCs w:val="20"/>
        </w:rPr>
        <w:t>）</w:t>
      </w:r>
    </w:p>
    <w:p w:rsidR="00C426A5" w:rsidRPr="00274ED3" w:rsidRDefault="00C426A5" w:rsidP="00D14F83">
      <w:pPr>
        <w:spacing w:line="260" w:lineRule="exact"/>
        <w:rPr>
          <w:rFonts w:ascii="ＭＳ 明朝" w:hAnsi="ＭＳ 明朝" w:cs="ＭＳ 明朝"/>
          <w:color w:val="auto"/>
        </w:rPr>
      </w:pPr>
      <w:bookmarkStart w:id="2" w:name="_Hlk49418532"/>
    </w:p>
    <w:p w:rsidR="00D14F83" w:rsidRPr="00274ED3" w:rsidRDefault="00042885" w:rsidP="008A4128">
      <w:pPr>
        <w:spacing w:afterLines="50" w:after="165" w:line="260" w:lineRule="exact"/>
        <w:ind w:left="720" w:hangingChars="300" w:hanging="720"/>
        <w:rPr>
          <w:rFonts w:ascii="ＭＳ 明朝" w:hAnsi="ＭＳ 明朝" w:cs="ＭＳ 明朝"/>
          <w:color w:val="auto"/>
        </w:rPr>
      </w:pPr>
      <w:r w:rsidRPr="00274ED3">
        <w:rPr>
          <w:rFonts w:ascii="ＭＳ 明朝" w:hAnsi="ＭＳ 明朝" w:cs="ＭＳ 明朝" w:hint="eastAsia"/>
          <w:color w:val="auto"/>
        </w:rPr>
        <w:t>（注</w:t>
      </w:r>
      <w:r w:rsidR="00EA3C90" w:rsidRPr="00274ED3">
        <w:rPr>
          <w:rFonts w:ascii="ＭＳ 明朝" w:hAnsi="ＭＳ 明朝" w:cs="ＭＳ 明朝" w:hint="eastAsia"/>
          <w:color w:val="auto"/>
        </w:rPr>
        <w:t>１</w:t>
      </w:r>
      <w:r w:rsidRPr="00274ED3">
        <w:rPr>
          <w:rFonts w:ascii="ＭＳ 明朝" w:hAnsi="ＭＳ 明朝" w:cs="ＭＳ 明朝" w:hint="eastAsia"/>
          <w:color w:val="auto"/>
        </w:rPr>
        <w:t>）</w:t>
      </w:r>
      <w:r w:rsidR="00D14F83" w:rsidRPr="00274ED3">
        <w:rPr>
          <w:rFonts w:ascii="ＭＳ 明朝" w:hAnsi="ＭＳ 明朝" w:cs="ＭＳ 明朝" w:hint="eastAsia"/>
          <w:color w:val="auto"/>
        </w:rPr>
        <w:t>単価には、燃料費調整額</w:t>
      </w:r>
      <w:r w:rsidR="0030364F" w:rsidRPr="00274ED3">
        <w:rPr>
          <w:rFonts w:ascii="ＭＳ 明朝" w:hAnsi="ＭＳ 明朝" w:cs="ＭＳ 明朝" w:hint="eastAsia"/>
          <w:color w:val="auto"/>
        </w:rPr>
        <w:t>及び、電気事業者による再生可能エネルギー電気の調達に関する特別措置法に基づく賦課金</w:t>
      </w:r>
      <w:r w:rsidR="00D14F83" w:rsidRPr="00274ED3">
        <w:rPr>
          <w:rFonts w:ascii="ＭＳ 明朝" w:hAnsi="ＭＳ 明朝" w:cs="ＭＳ 明朝" w:hint="eastAsia"/>
          <w:color w:val="auto"/>
        </w:rPr>
        <w:t>は含めないものとする。</w:t>
      </w:r>
    </w:p>
    <w:p w:rsidR="00160DB7" w:rsidRPr="00274ED3" w:rsidRDefault="00EA3C90" w:rsidP="008A4128">
      <w:pPr>
        <w:spacing w:afterLines="50" w:after="165" w:line="260" w:lineRule="exact"/>
        <w:ind w:left="480" w:hangingChars="200" w:hanging="480"/>
        <w:rPr>
          <w:rFonts w:ascii="ＭＳ 明朝" w:hAnsi="ＭＳ 明朝" w:cs="ＭＳ 明朝"/>
          <w:color w:val="auto"/>
        </w:rPr>
      </w:pPr>
      <w:r w:rsidRPr="00274ED3">
        <w:rPr>
          <w:rFonts w:ascii="ＭＳ 明朝" w:hAnsi="ＭＳ 明朝" w:cs="ＭＳ 明朝" w:hint="eastAsia"/>
          <w:color w:val="auto"/>
        </w:rPr>
        <w:t>（注２）</w:t>
      </w:r>
      <w:r w:rsidR="00160DB7" w:rsidRPr="00274ED3">
        <w:rPr>
          <w:rFonts w:ascii="ＭＳ 明朝" w:hAnsi="ＭＳ 明朝" w:cs="ＭＳ 明朝" w:hint="eastAsia"/>
          <w:color w:val="auto"/>
        </w:rPr>
        <w:t>基本料金及び電力量料金は、</w:t>
      </w:r>
      <w:r w:rsidR="00C72322" w:rsidRPr="00274ED3">
        <w:rPr>
          <w:rFonts w:ascii="ＭＳ 明朝" w:hAnsi="ＭＳ 明朝" w:cs="ＭＳ 明朝" w:hint="eastAsia"/>
          <w:color w:val="auto"/>
        </w:rPr>
        <w:t>すべての</w:t>
      </w:r>
      <w:r w:rsidR="00E96EFD">
        <w:rPr>
          <w:rFonts w:ascii="ＭＳ 明朝" w:hAnsi="ＭＳ 明朝" w:cs="ＭＳ 明朝" w:hint="eastAsia"/>
          <w:color w:val="auto"/>
        </w:rPr>
        <w:t>施設</w:t>
      </w:r>
      <w:r w:rsidR="00160DB7" w:rsidRPr="00274ED3">
        <w:rPr>
          <w:rFonts w:ascii="ＭＳ 明朝" w:hAnsi="ＭＳ 明朝" w:cs="ＭＳ 明朝" w:hint="eastAsia"/>
          <w:color w:val="auto"/>
        </w:rPr>
        <w:t>で同一のものとする。</w:t>
      </w:r>
    </w:p>
    <w:bookmarkEnd w:id="2"/>
    <w:p w:rsidR="00EA3C90" w:rsidRPr="00274ED3" w:rsidRDefault="00EA3C90" w:rsidP="008A4128">
      <w:pPr>
        <w:spacing w:afterLines="50" w:after="165" w:line="260" w:lineRule="exact"/>
        <w:ind w:left="480" w:hangingChars="200" w:hanging="480"/>
        <w:rPr>
          <w:rFonts w:ascii="ＭＳ 明朝" w:hAnsi="ＭＳ 明朝" w:cs="ＭＳ 明朝"/>
          <w:color w:val="auto"/>
        </w:rPr>
      </w:pPr>
      <w:r w:rsidRPr="00274ED3">
        <w:rPr>
          <w:rFonts w:ascii="ＭＳ 明朝" w:hAnsi="ＭＳ 明朝" w:cs="ＭＳ 明朝" w:hint="eastAsia"/>
          <w:color w:val="auto"/>
        </w:rPr>
        <w:t>（注３）低圧電力の基本料金単価は、力率９０％でのものとする。</w:t>
      </w:r>
    </w:p>
    <w:sectPr w:rsidR="00EA3C90" w:rsidRPr="00274ED3" w:rsidSect="00776F49">
      <w:headerReference w:type="default" r:id="rId7"/>
      <w:footerReference w:type="default" r:id="rId8"/>
      <w:type w:val="continuous"/>
      <w:pgSz w:w="11906" w:h="16838" w:code="9"/>
      <w:pgMar w:top="851" w:right="849" w:bottom="851"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1CA" w:rsidRDefault="000051CA">
      <w:r>
        <w:separator/>
      </w:r>
    </w:p>
  </w:endnote>
  <w:endnote w:type="continuationSeparator" w:id="0">
    <w:p w:rsidR="000051CA" w:rsidRDefault="0000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3E5" w:rsidRDefault="005623E5">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1CA" w:rsidRDefault="000051CA">
      <w:r>
        <w:rPr>
          <w:rFonts w:ascii="ＭＳ 明朝"/>
          <w:color w:val="auto"/>
          <w:sz w:val="2"/>
          <w:szCs w:val="2"/>
        </w:rPr>
        <w:continuationSeparator/>
      </w:r>
    </w:p>
  </w:footnote>
  <w:footnote w:type="continuationSeparator" w:id="0">
    <w:p w:rsidR="000051CA" w:rsidRDefault="0000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3E5" w:rsidRDefault="005623E5">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94243"/>
    <w:multiLevelType w:val="hybridMultilevel"/>
    <w:tmpl w:val="ABE299D6"/>
    <w:lvl w:ilvl="0" w:tplc="EF0884EA">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3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2F3"/>
    <w:rsid w:val="000051CA"/>
    <w:rsid w:val="00041439"/>
    <w:rsid w:val="00042885"/>
    <w:rsid w:val="000510AE"/>
    <w:rsid w:val="00056C1F"/>
    <w:rsid w:val="0007565F"/>
    <w:rsid w:val="00083DBE"/>
    <w:rsid w:val="000846CC"/>
    <w:rsid w:val="000902F3"/>
    <w:rsid w:val="0009313D"/>
    <w:rsid w:val="00094049"/>
    <w:rsid w:val="000B160D"/>
    <w:rsid w:val="000E0E2A"/>
    <w:rsid w:val="000E2EC8"/>
    <w:rsid w:val="000F5335"/>
    <w:rsid w:val="000F6351"/>
    <w:rsid w:val="001068BE"/>
    <w:rsid w:val="0012187E"/>
    <w:rsid w:val="001510E0"/>
    <w:rsid w:val="00160DB7"/>
    <w:rsid w:val="00190364"/>
    <w:rsid w:val="00195464"/>
    <w:rsid w:val="001A2B62"/>
    <w:rsid w:val="001C6C3A"/>
    <w:rsid w:val="001E197E"/>
    <w:rsid w:val="00200A1A"/>
    <w:rsid w:val="00210920"/>
    <w:rsid w:val="00272447"/>
    <w:rsid w:val="002745AA"/>
    <w:rsid w:val="00274ED3"/>
    <w:rsid w:val="002848AE"/>
    <w:rsid w:val="00293E96"/>
    <w:rsid w:val="00297AE8"/>
    <w:rsid w:val="002D69E9"/>
    <w:rsid w:val="0030364F"/>
    <w:rsid w:val="0031275C"/>
    <w:rsid w:val="0033709C"/>
    <w:rsid w:val="00361111"/>
    <w:rsid w:val="00366842"/>
    <w:rsid w:val="00385C4E"/>
    <w:rsid w:val="003935E2"/>
    <w:rsid w:val="003C5B4E"/>
    <w:rsid w:val="003F5BEE"/>
    <w:rsid w:val="00406A8B"/>
    <w:rsid w:val="0042097D"/>
    <w:rsid w:val="00445B81"/>
    <w:rsid w:val="0047567B"/>
    <w:rsid w:val="004805FD"/>
    <w:rsid w:val="004819DE"/>
    <w:rsid w:val="00487BE4"/>
    <w:rsid w:val="00493322"/>
    <w:rsid w:val="0049725F"/>
    <w:rsid w:val="004F109C"/>
    <w:rsid w:val="004F45E6"/>
    <w:rsid w:val="005372CD"/>
    <w:rsid w:val="00560192"/>
    <w:rsid w:val="005623E5"/>
    <w:rsid w:val="005942E5"/>
    <w:rsid w:val="005C476F"/>
    <w:rsid w:val="005E34DA"/>
    <w:rsid w:val="00604F0E"/>
    <w:rsid w:val="006116CF"/>
    <w:rsid w:val="00617435"/>
    <w:rsid w:val="00635097"/>
    <w:rsid w:val="006A00CD"/>
    <w:rsid w:val="00717B1D"/>
    <w:rsid w:val="00776F49"/>
    <w:rsid w:val="007848C2"/>
    <w:rsid w:val="007B060F"/>
    <w:rsid w:val="007C4692"/>
    <w:rsid w:val="007E0B53"/>
    <w:rsid w:val="00853A5B"/>
    <w:rsid w:val="008A4128"/>
    <w:rsid w:val="00902646"/>
    <w:rsid w:val="00906241"/>
    <w:rsid w:val="00924C5E"/>
    <w:rsid w:val="009773D8"/>
    <w:rsid w:val="00986A87"/>
    <w:rsid w:val="009956FE"/>
    <w:rsid w:val="009A5FB4"/>
    <w:rsid w:val="009F1534"/>
    <w:rsid w:val="00A24BCA"/>
    <w:rsid w:val="00A35B0D"/>
    <w:rsid w:val="00A3683C"/>
    <w:rsid w:val="00A63229"/>
    <w:rsid w:val="00A67876"/>
    <w:rsid w:val="00A74009"/>
    <w:rsid w:val="00AB5798"/>
    <w:rsid w:val="00AC392C"/>
    <w:rsid w:val="00AD4BB0"/>
    <w:rsid w:val="00B0783E"/>
    <w:rsid w:val="00B24E55"/>
    <w:rsid w:val="00B35D71"/>
    <w:rsid w:val="00B40922"/>
    <w:rsid w:val="00B73B77"/>
    <w:rsid w:val="00BC3F5B"/>
    <w:rsid w:val="00BC73C3"/>
    <w:rsid w:val="00C426A5"/>
    <w:rsid w:val="00C46E96"/>
    <w:rsid w:val="00C510EE"/>
    <w:rsid w:val="00C72322"/>
    <w:rsid w:val="00CD18BF"/>
    <w:rsid w:val="00D14F83"/>
    <w:rsid w:val="00D228F7"/>
    <w:rsid w:val="00D717D5"/>
    <w:rsid w:val="00DA3097"/>
    <w:rsid w:val="00DC487A"/>
    <w:rsid w:val="00DF17DA"/>
    <w:rsid w:val="00E2673F"/>
    <w:rsid w:val="00E32A86"/>
    <w:rsid w:val="00E96EFD"/>
    <w:rsid w:val="00EA3C90"/>
    <w:rsid w:val="00EE49A6"/>
    <w:rsid w:val="00EE62F3"/>
    <w:rsid w:val="00EE6F85"/>
    <w:rsid w:val="00F0707B"/>
    <w:rsid w:val="00F303A1"/>
    <w:rsid w:val="00F35802"/>
    <w:rsid w:val="00F3713E"/>
    <w:rsid w:val="00F71D65"/>
    <w:rsid w:val="00F95D90"/>
    <w:rsid w:val="00FE5C23"/>
    <w:rsid w:val="00FF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83E124C"/>
  <w15:docId w15:val="{54ED1F2A-5FAC-4FFB-B3FD-D676DEED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5E6"/>
    <w:pPr>
      <w:tabs>
        <w:tab w:val="center" w:pos="4252"/>
        <w:tab w:val="right" w:pos="8504"/>
      </w:tabs>
      <w:snapToGrid w:val="0"/>
    </w:pPr>
  </w:style>
  <w:style w:type="character" w:customStyle="1" w:styleId="a4">
    <w:name w:val="ヘッダー (文字)"/>
    <w:link w:val="a3"/>
    <w:rsid w:val="004F45E6"/>
    <w:rPr>
      <w:color w:val="000000"/>
      <w:sz w:val="24"/>
      <w:szCs w:val="24"/>
    </w:rPr>
  </w:style>
  <w:style w:type="paragraph" w:styleId="a5">
    <w:name w:val="footer"/>
    <w:basedOn w:val="a"/>
    <w:link w:val="a6"/>
    <w:rsid w:val="004F45E6"/>
    <w:pPr>
      <w:tabs>
        <w:tab w:val="center" w:pos="4252"/>
        <w:tab w:val="right" w:pos="8504"/>
      </w:tabs>
      <w:snapToGrid w:val="0"/>
    </w:pPr>
  </w:style>
  <w:style w:type="character" w:customStyle="1" w:styleId="a6">
    <w:name w:val="フッター (文字)"/>
    <w:link w:val="a5"/>
    <w:rsid w:val="004F45E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vt:lpstr>
      <vt:lpstr>様式９</vt:lpstr>
    </vt:vector>
  </TitlesOfParts>
  <Company>埼玉県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dc:title>
  <dc:creator>森田俊英</dc:creator>
  <cp:lastModifiedBy>清水 郷直</cp:lastModifiedBy>
  <cp:revision>8</cp:revision>
  <cp:lastPrinted>2017-11-03T07:55:00Z</cp:lastPrinted>
  <dcterms:created xsi:type="dcterms:W3CDTF">2019-11-21T00:26:00Z</dcterms:created>
  <dcterms:modified xsi:type="dcterms:W3CDTF">2024-11-26T06:01:00Z</dcterms:modified>
</cp:coreProperties>
</file>